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6A2" w:rsidRDefault="008776A2" w:rsidP="008776A2">
      <w:pPr>
        <w:jc w:val="center"/>
        <w:rPr>
          <w:rFonts w:ascii="黑体" w:eastAsia="黑体"/>
          <w:sz w:val="44"/>
        </w:rPr>
      </w:pPr>
      <w:r>
        <w:rPr>
          <w:rFonts w:ascii="黑体" w:eastAsia="黑体" w:hint="eastAsia"/>
          <w:sz w:val="44"/>
        </w:rPr>
        <w:t>广东轻工职业技术学院</w:t>
      </w:r>
    </w:p>
    <w:p w:rsidR="008776A2" w:rsidRPr="004023A3" w:rsidRDefault="0087483D" w:rsidP="008776A2">
      <w:pPr>
        <w:jc w:val="center"/>
        <w:rPr>
          <w:rFonts w:ascii="黑体" w:eastAsia="黑体"/>
          <w:spacing w:val="-20"/>
          <w:sz w:val="44"/>
          <w:szCs w:val="44"/>
        </w:rPr>
      </w:pPr>
      <w:r w:rsidRPr="004023A3">
        <w:rPr>
          <w:rFonts w:eastAsia="黑体" w:hint="eastAsia"/>
          <w:spacing w:val="-20"/>
          <w:sz w:val="44"/>
          <w:szCs w:val="44"/>
        </w:rPr>
        <w:t>201</w:t>
      </w:r>
      <w:r>
        <w:rPr>
          <w:rFonts w:eastAsia="黑体"/>
          <w:spacing w:val="-20"/>
          <w:sz w:val="44"/>
          <w:szCs w:val="44"/>
        </w:rPr>
        <w:t>6</w:t>
      </w:r>
      <w:r>
        <w:rPr>
          <w:rFonts w:ascii="黑体" w:eastAsia="黑体" w:hint="eastAsia"/>
          <w:sz w:val="44"/>
        </w:rPr>
        <w:t>年</w:t>
      </w:r>
      <w:r w:rsidR="008776A2">
        <w:rPr>
          <w:rFonts w:ascii="黑体" w:eastAsia="黑体" w:hint="eastAsia"/>
          <w:sz w:val="44"/>
        </w:rPr>
        <w:t>部门决算基本情</w:t>
      </w:r>
      <w:r w:rsidR="008776A2" w:rsidRPr="004023A3">
        <w:rPr>
          <w:rFonts w:ascii="黑体" w:eastAsia="黑体" w:hint="eastAsia"/>
          <w:spacing w:val="-20"/>
          <w:sz w:val="44"/>
          <w:szCs w:val="44"/>
        </w:rPr>
        <w:t>况说明</w:t>
      </w:r>
    </w:p>
    <w:p w:rsidR="008776A2" w:rsidRDefault="008776A2" w:rsidP="008776A2">
      <w:pPr>
        <w:rPr>
          <w:rFonts w:ascii="黑体" w:eastAsia="黑体" w:hint="eastAsia"/>
          <w:sz w:val="24"/>
        </w:rPr>
      </w:pPr>
    </w:p>
    <w:p w:rsidR="008776A2" w:rsidRPr="008870E1" w:rsidRDefault="008776A2" w:rsidP="008776A2">
      <w:pPr>
        <w:ind w:firstLineChars="200" w:firstLine="640"/>
        <w:rPr>
          <w:rFonts w:ascii="仿宋_GB2312" w:eastAsia="仿宋_GB2312" w:hAnsi="宋体"/>
          <w:color w:val="000000"/>
          <w:sz w:val="32"/>
          <w:szCs w:val="32"/>
        </w:rPr>
      </w:pPr>
      <w:r w:rsidRPr="008870E1">
        <w:rPr>
          <w:rFonts w:ascii="仿宋_GB2312" w:eastAsia="仿宋_GB2312" w:hAnsi="宋体" w:hint="eastAsia"/>
          <w:color w:val="000000"/>
          <w:sz w:val="32"/>
          <w:szCs w:val="32"/>
        </w:rPr>
        <w:t>根据省财政厅《关于进一步推进省级预决算信息公开的意见》（粤财预【2012】197号）的要求，现就我校201</w:t>
      </w:r>
      <w:r>
        <w:rPr>
          <w:rFonts w:ascii="仿宋_GB2312" w:eastAsia="仿宋_GB2312" w:hAnsi="宋体"/>
          <w:color w:val="000000"/>
          <w:sz w:val="32"/>
          <w:szCs w:val="32"/>
        </w:rPr>
        <w:t>6</w:t>
      </w:r>
      <w:r w:rsidRPr="008870E1">
        <w:rPr>
          <w:rFonts w:ascii="仿宋_GB2312" w:eastAsia="仿宋_GB2312" w:hAnsi="宋体" w:hint="eastAsia"/>
          <w:color w:val="000000"/>
          <w:sz w:val="32"/>
          <w:szCs w:val="32"/>
        </w:rPr>
        <w:t>年部门决算基本情况说明如下：</w:t>
      </w:r>
    </w:p>
    <w:p w:rsidR="008776A2" w:rsidRPr="008870E1" w:rsidRDefault="008776A2" w:rsidP="008776A2">
      <w:pPr>
        <w:ind w:firstLineChars="200" w:firstLine="640"/>
        <w:rPr>
          <w:rFonts w:ascii="仿宋_GB2312" w:eastAsia="仿宋_GB2312" w:hAnsi="宋体"/>
          <w:color w:val="000000"/>
          <w:sz w:val="32"/>
          <w:szCs w:val="32"/>
        </w:rPr>
      </w:pPr>
      <w:r w:rsidRPr="008870E1">
        <w:rPr>
          <w:rFonts w:ascii="仿宋_GB2312" w:eastAsia="仿宋_GB2312" w:hAnsi="宋体" w:hint="eastAsia"/>
          <w:color w:val="000000"/>
          <w:sz w:val="32"/>
          <w:szCs w:val="32"/>
        </w:rPr>
        <w:t>一、部门基本情况</w:t>
      </w:r>
    </w:p>
    <w:p w:rsidR="008776A2" w:rsidRPr="008870E1" w:rsidRDefault="008776A2" w:rsidP="008776A2">
      <w:pPr>
        <w:ind w:firstLineChars="200" w:firstLine="640"/>
        <w:rPr>
          <w:rFonts w:ascii="仿宋_GB2312" w:eastAsia="仿宋_GB2312" w:hAnsi="宋体"/>
          <w:color w:val="000000"/>
          <w:sz w:val="32"/>
          <w:szCs w:val="32"/>
        </w:rPr>
      </w:pPr>
      <w:r w:rsidRPr="008870E1">
        <w:rPr>
          <w:rFonts w:ascii="仿宋_GB2312" w:eastAsia="仿宋_GB2312" w:hAnsi="宋体" w:hint="eastAsia"/>
          <w:color w:val="000000"/>
          <w:sz w:val="32"/>
          <w:szCs w:val="32"/>
        </w:rPr>
        <w:t>（一）部门机构设置、职能</w:t>
      </w:r>
      <w:r w:rsidRPr="008870E1">
        <w:rPr>
          <w:rFonts w:ascii="仿宋_GB2312" w:eastAsia="仿宋_GB2312" w:hAnsi="宋体"/>
          <w:color w:val="000000"/>
          <w:sz w:val="32"/>
          <w:szCs w:val="32"/>
        </w:rPr>
        <w:t> </w:t>
      </w:r>
    </w:p>
    <w:p w:rsidR="007267FB" w:rsidRDefault="008776A2" w:rsidP="008776A2">
      <w:pPr>
        <w:ind w:firstLineChars="200" w:firstLine="640"/>
        <w:rPr>
          <w:rFonts w:ascii="仿宋_GB2312" w:eastAsia="仿宋_GB2312" w:hAnsi="宋体"/>
          <w:color w:val="000000"/>
          <w:sz w:val="32"/>
          <w:szCs w:val="32"/>
        </w:rPr>
      </w:pPr>
      <w:r w:rsidRPr="008870E1">
        <w:rPr>
          <w:rFonts w:ascii="仿宋_GB2312" w:eastAsia="仿宋_GB2312" w:hAnsi="宋体" w:hint="eastAsia"/>
          <w:color w:val="000000"/>
          <w:sz w:val="32"/>
          <w:szCs w:val="32"/>
        </w:rPr>
        <w:t>我校是1999年经教育部批准成立的全日制高等职业技术学院，前身是创建于1933年的“广东省立第一职业学校”，至今已有8</w:t>
      </w:r>
      <w:r w:rsidR="001702AD">
        <w:rPr>
          <w:rFonts w:ascii="仿宋_GB2312" w:eastAsia="仿宋_GB2312" w:hAnsi="宋体"/>
          <w:color w:val="000000"/>
          <w:sz w:val="32"/>
          <w:szCs w:val="32"/>
        </w:rPr>
        <w:t>4</w:t>
      </w:r>
      <w:r w:rsidRPr="008870E1">
        <w:rPr>
          <w:rFonts w:ascii="仿宋_GB2312" w:eastAsia="仿宋_GB2312" w:hAnsi="宋体" w:hint="eastAsia"/>
          <w:color w:val="000000"/>
          <w:sz w:val="32"/>
          <w:szCs w:val="32"/>
        </w:rPr>
        <w:t>年的职业教育历史，现是国家示范性高职院校。</w:t>
      </w:r>
    </w:p>
    <w:p w:rsidR="008776A2" w:rsidRDefault="001702AD" w:rsidP="007267FB">
      <w:pPr>
        <w:ind w:firstLineChars="200" w:firstLine="640"/>
        <w:rPr>
          <w:rFonts w:ascii="仿宋_GB2312" w:eastAsia="仿宋_GB2312" w:hAnsi="宋体"/>
          <w:color w:val="000000"/>
          <w:sz w:val="32"/>
          <w:szCs w:val="32"/>
        </w:rPr>
      </w:pPr>
      <w:r w:rsidRPr="001702AD">
        <w:rPr>
          <w:rFonts w:ascii="仿宋_GB2312" w:eastAsia="仿宋_GB2312" w:hAnsi="宋体"/>
          <w:color w:val="000000"/>
          <w:sz w:val="32"/>
          <w:szCs w:val="32"/>
        </w:rPr>
        <w:t>学校现有全日制普通高职在校学生</w:t>
      </w:r>
      <w:r w:rsidR="002C630A">
        <w:rPr>
          <w:rFonts w:ascii="仿宋_GB2312" w:eastAsia="仿宋_GB2312" w:hAnsi="宋体"/>
          <w:color w:val="000000"/>
          <w:sz w:val="32"/>
          <w:szCs w:val="32"/>
        </w:rPr>
        <w:t>20842</w:t>
      </w:r>
      <w:r w:rsidRPr="001702AD">
        <w:rPr>
          <w:rFonts w:ascii="仿宋_GB2312" w:eastAsia="仿宋_GB2312" w:hAnsi="宋体"/>
          <w:color w:val="000000"/>
          <w:sz w:val="32"/>
          <w:szCs w:val="32"/>
        </w:rPr>
        <w:t>人。</w:t>
      </w:r>
      <w:r w:rsidR="008776A2" w:rsidRPr="008870E1">
        <w:rPr>
          <w:rFonts w:ascii="仿宋_GB2312" w:eastAsia="仿宋_GB2312" w:hAnsi="宋体" w:hint="eastAsia"/>
          <w:color w:val="000000"/>
          <w:sz w:val="32"/>
          <w:szCs w:val="32"/>
        </w:rPr>
        <w:t>有广州和南海两个校区，校园总面积1500亩（其中广州校区218亩），校舍建筑面积4</w:t>
      </w:r>
      <w:r>
        <w:rPr>
          <w:rFonts w:ascii="仿宋_GB2312" w:eastAsia="仿宋_GB2312" w:hAnsi="宋体"/>
          <w:color w:val="000000"/>
          <w:sz w:val="32"/>
          <w:szCs w:val="32"/>
        </w:rPr>
        <w:t>3</w:t>
      </w:r>
      <w:r w:rsidR="002C630A">
        <w:rPr>
          <w:rFonts w:ascii="仿宋_GB2312" w:eastAsia="仿宋_GB2312" w:hAnsi="宋体"/>
          <w:color w:val="000000"/>
          <w:sz w:val="32"/>
          <w:szCs w:val="32"/>
        </w:rPr>
        <w:t>.02</w:t>
      </w:r>
      <w:r w:rsidR="008776A2" w:rsidRPr="008870E1">
        <w:rPr>
          <w:rFonts w:ascii="仿宋_GB2312" w:eastAsia="仿宋_GB2312" w:hAnsi="宋体" w:hint="eastAsia"/>
          <w:color w:val="000000"/>
          <w:sz w:val="32"/>
          <w:szCs w:val="32"/>
        </w:rPr>
        <w:t>万平方米，固定资产总值</w:t>
      </w:r>
      <w:r w:rsidR="008776A2">
        <w:rPr>
          <w:rFonts w:ascii="仿宋_GB2312" w:eastAsia="仿宋_GB2312" w:hAnsi="宋体" w:hint="eastAsia"/>
          <w:color w:val="000000"/>
          <w:sz w:val="32"/>
          <w:szCs w:val="32"/>
        </w:rPr>
        <w:t>14</w:t>
      </w:r>
      <w:r>
        <w:rPr>
          <w:rFonts w:ascii="仿宋_GB2312" w:eastAsia="仿宋_GB2312" w:hAnsi="宋体"/>
          <w:color w:val="000000"/>
          <w:sz w:val="32"/>
          <w:szCs w:val="32"/>
        </w:rPr>
        <w:t>.</w:t>
      </w:r>
      <w:r w:rsidR="002C630A">
        <w:rPr>
          <w:rFonts w:ascii="仿宋_GB2312" w:eastAsia="仿宋_GB2312" w:hAnsi="宋体"/>
          <w:color w:val="000000"/>
          <w:sz w:val="32"/>
          <w:szCs w:val="32"/>
        </w:rPr>
        <w:t>58</w:t>
      </w:r>
      <w:r>
        <w:rPr>
          <w:rFonts w:ascii="仿宋_GB2312" w:eastAsia="仿宋_GB2312" w:hAnsi="宋体" w:hint="eastAsia"/>
          <w:color w:val="000000"/>
          <w:sz w:val="32"/>
          <w:szCs w:val="32"/>
        </w:rPr>
        <w:t>亿</w:t>
      </w:r>
      <w:r w:rsidR="008776A2" w:rsidRPr="008870E1">
        <w:rPr>
          <w:rFonts w:ascii="仿宋_GB2312" w:eastAsia="仿宋_GB2312" w:hAnsi="宋体" w:hint="eastAsia"/>
          <w:color w:val="000000"/>
          <w:sz w:val="32"/>
          <w:szCs w:val="32"/>
        </w:rPr>
        <w:t>元。</w:t>
      </w:r>
      <w:r w:rsidRPr="001702AD">
        <w:rPr>
          <w:rFonts w:ascii="仿宋_GB2312" w:eastAsia="仿宋_GB2312" w:hAnsi="宋体"/>
          <w:color w:val="000000"/>
          <w:sz w:val="32"/>
          <w:szCs w:val="32"/>
        </w:rPr>
        <w:t>图书馆藏书147万册。</w:t>
      </w:r>
      <w:r w:rsidR="008776A2" w:rsidRPr="008870E1">
        <w:rPr>
          <w:rFonts w:ascii="仿宋_GB2312" w:eastAsia="仿宋_GB2312" w:hAnsi="宋体" w:hint="eastAsia"/>
          <w:color w:val="000000"/>
          <w:sz w:val="32"/>
          <w:szCs w:val="32"/>
        </w:rPr>
        <w:t>学校有实验实训场地面积</w:t>
      </w:r>
      <w:r>
        <w:rPr>
          <w:rFonts w:ascii="仿宋_GB2312" w:eastAsia="仿宋_GB2312" w:hAnsi="宋体"/>
          <w:color w:val="000000"/>
          <w:sz w:val="32"/>
          <w:szCs w:val="32"/>
        </w:rPr>
        <w:t>138783</w:t>
      </w:r>
      <w:r w:rsidR="008776A2" w:rsidRPr="008870E1">
        <w:rPr>
          <w:rFonts w:ascii="仿宋_GB2312" w:eastAsia="仿宋_GB2312" w:hAnsi="宋体" w:hint="eastAsia"/>
          <w:color w:val="000000"/>
          <w:sz w:val="32"/>
          <w:szCs w:val="32"/>
        </w:rPr>
        <w:t>平方米，校内</w:t>
      </w:r>
      <w:r>
        <w:rPr>
          <w:rFonts w:ascii="仿宋_GB2312" w:eastAsia="仿宋_GB2312" w:hAnsi="宋体" w:hint="eastAsia"/>
          <w:color w:val="000000"/>
          <w:sz w:val="32"/>
          <w:szCs w:val="32"/>
        </w:rPr>
        <w:t>实</w:t>
      </w:r>
      <w:r>
        <w:rPr>
          <w:rFonts w:ascii="仿宋_GB2312" w:eastAsia="仿宋_GB2312" w:hAnsi="宋体"/>
          <w:color w:val="000000"/>
          <w:sz w:val="32"/>
          <w:szCs w:val="32"/>
        </w:rPr>
        <w:t>训室</w:t>
      </w:r>
      <w:r>
        <w:rPr>
          <w:rFonts w:ascii="仿宋_GB2312" w:eastAsia="仿宋_GB2312" w:hAnsi="宋体" w:hint="eastAsia"/>
          <w:color w:val="000000"/>
          <w:sz w:val="32"/>
          <w:szCs w:val="32"/>
        </w:rPr>
        <w:t>321个</w:t>
      </w:r>
      <w:r w:rsidR="008776A2" w:rsidRPr="008870E1">
        <w:rPr>
          <w:rFonts w:ascii="仿宋_GB2312" w:eastAsia="仿宋_GB2312" w:hAnsi="宋体" w:hint="eastAsia"/>
          <w:color w:val="000000"/>
          <w:sz w:val="32"/>
          <w:szCs w:val="32"/>
        </w:rPr>
        <w:t>，校外实习基地</w:t>
      </w:r>
      <w:r>
        <w:rPr>
          <w:rFonts w:ascii="仿宋_GB2312" w:eastAsia="仿宋_GB2312" w:hAnsi="宋体" w:hint="eastAsia"/>
          <w:color w:val="000000"/>
          <w:sz w:val="32"/>
          <w:szCs w:val="32"/>
        </w:rPr>
        <w:t>1205</w:t>
      </w:r>
      <w:r w:rsidRPr="008870E1">
        <w:rPr>
          <w:rFonts w:ascii="仿宋_GB2312" w:eastAsia="仿宋_GB2312" w:hAnsi="宋体" w:hint="eastAsia"/>
          <w:color w:val="000000"/>
          <w:sz w:val="32"/>
          <w:szCs w:val="32"/>
        </w:rPr>
        <w:t>个</w:t>
      </w:r>
      <w:r w:rsidR="008776A2" w:rsidRPr="008870E1">
        <w:rPr>
          <w:rFonts w:ascii="仿宋_GB2312" w:eastAsia="仿宋_GB2312" w:hAnsi="宋体" w:hint="eastAsia"/>
          <w:color w:val="000000"/>
          <w:sz w:val="32"/>
          <w:szCs w:val="32"/>
        </w:rPr>
        <w:t>。</w:t>
      </w:r>
    </w:p>
    <w:p w:rsidR="007267FB" w:rsidRPr="008870E1" w:rsidRDefault="007267FB" w:rsidP="008776A2">
      <w:pPr>
        <w:ind w:firstLineChars="200" w:firstLine="640"/>
        <w:rPr>
          <w:rFonts w:ascii="仿宋_GB2312" w:eastAsia="仿宋_GB2312" w:hAnsi="宋体"/>
          <w:color w:val="000000"/>
          <w:sz w:val="32"/>
          <w:szCs w:val="32"/>
        </w:rPr>
      </w:pPr>
      <w:r w:rsidRPr="007267FB">
        <w:rPr>
          <w:rFonts w:ascii="仿宋_GB2312" w:eastAsia="仿宋_GB2312" w:hAnsi="宋体"/>
          <w:color w:val="000000"/>
          <w:sz w:val="32"/>
          <w:szCs w:val="32"/>
        </w:rPr>
        <w:t>学校现有教职工1215人，其中，专任教师883人，高级职称教师403人，</w:t>
      </w:r>
      <w:r w:rsidRPr="007267FB">
        <w:rPr>
          <w:rFonts w:ascii="仿宋_GB2312" w:eastAsia="仿宋_GB2312" w:hAnsi="宋体"/>
          <w:color w:val="000000"/>
          <w:sz w:val="32"/>
          <w:szCs w:val="32"/>
        </w:rPr>
        <w:t>“</w:t>
      </w:r>
      <w:r w:rsidRPr="007267FB">
        <w:rPr>
          <w:rFonts w:ascii="仿宋_GB2312" w:eastAsia="仿宋_GB2312" w:hAnsi="宋体"/>
          <w:color w:val="000000"/>
          <w:sz w:val="32"/>
          <w:szCs w:val="32"/>
        </w:rPr>
        <w:t>双师</w:t>
      </w:r>
      <w:r w:rsidRPr="007267FB">
        <w:rPr>
          <w:rFonts w:ascii="仿宋_GB2312" w:eastAsia="仿宋_GB2312" w:hAnsi="宋体"/>
          <w:color w:val="000000"/>
          <w:sz w:val="32"/>
          <w:szCs w:val="32"/>
        </w:rPr>
        <w:t>”</w:t>
      </w:r>
      <w:r w:rsidRPr="007267FB">
        <w:rPr>
          <w:rFonts w:ascii="仿宋_GB2312" w:eastAsia="仿宋_GB2312" w:hAnsi="宋体"/>
          <w:color w:val="000000"/>
          <w:sz w:val="32"/>
          <w:szCs w:val="32"/>
        </w:rPr>
        <w:t>素质教师598人；国务院特殊津贴专家2人、国家级教学名师2人、国家级教学团队1个、国家高层次人才特殊支持计划（万人计划）教学名师1人、全国技术能手2人、广东省高校</w:t>
      </w:r>
      <w:r w:rsidRPr="007267FB">
        <w:rPr>
          <w:rFonts w:ascii="仿宋_GB2312" w:eastAsia="仿宋_GB2312" w:hAnsi="宋体"/>
          <w:color w:val="000000"/>
          <w:sz w:val="32"/>
          <w:szCs w:val="32"/>
        </w:rPr>
        <w:t>“</w:t>
      </w:r>
      <w:r w:rsidRPr="007267FB">
        <w:rPr>
          <w:rFonts w:ascii="仿宋_GB2312" w:eastAsia="仿宋_GB2312" w:hAnsi="宋体"/>
          <w:color w:val="000000"/>
          <w:sz w:val="32"/>
          <w:szCs w:val="32"/>
        </w:rPr>
        <w:t>千百十工程</w:t>
      </w:r>
      <w:r w:rsidRPr="007267FB">
        <w:rPr>
          <w:rFonts w:ascii="仿宋_GB2312" w:eastAsia="仿宋_GB2312" w:hAnsi="宋体"/>
          <w:color w:val="000000"/>
          <w:sz w:val="32"/>
          <w:szCs w:val="32"/>
        </w:rPr>
        <w:t>”</w:t>
      </w:r>
      <w:r w:rsidRPr="007267FB">
        <w:rPr>
          <w:rFonts w:ascii="仿宋_GB2312" w:eastAsia="仿宋_GB2312" w:hAnsi="宋体"/>
          <w:color w:val="000000"/>
          <w:sz w:val="32"/>
          <w:szCs w:val="32"/>
        </w:rPr>
        <w:t>国家级培养对象2人、全国轻工行业先进工作者1人、全国高校思想政治理论课教师影响力标兵人物1人、珠江学者5人</w:t>
      </w:r>
    </w:p>
    <w:p w:rsidR="00894FA9" w:rsidRDefault="00C17C14" w:rsidP="00C17C14">
      <w:pPr>
        <w:ind w:firstLineChars="200" w:firstLine="640"/>
        <w:rPr>
          <w:rFonts w:ascii="仿宋_GB2312" w:eastAsia="仿宋_GB2312" w:hAnsi="宋体"/>
          <w:color w:val="000000"/>
          <w:sz w:val="32"/>
          <w:szCs w:val="32"/>
        </w:rPr>
      </w:pPr>
      <w:r w:rsidRPr="00C17C14">
        <w:rPr>
          <w:rFonts w:ascii="仿宋_GB2312" w:eastAsia="仿宋_GB2312" w:hAnsi="宋体" w:hint="eastAsia"/>
          <w:color w:val="000000"/>
          <w:sz w:val="32"/>
          <w:szCs w:val="32"/>
        </w:rPr>
        <w:lastRenderedPageBreak/>
        <w:t>学校共有二级机构40个，其中，党政管理13个，群团机构1个，教学教辅机构24个，附属企业1个，直属机构1个。</w:t>
      </w:r>
      <w:r w:rsidR="00894FA9" w:rsidRPr="00894FA9">
        <w:rPr>
          <w:rFonts w:ascii="仿宋_GB2312" w:eastAsia="仿宋_GB2312" w:hAnsi="宋体"/>
          <w:color w:val="000000"/>
          <w:sz w:val="32"/>
          <w:szCs w:val="32"/>
        </w:rPr>
        <w:t>共有73个专业，覆盖13个专业大类。</w:t>
      </w:r>
    </w:p>
    <w:p w:rsidR="008776A2" w:rsidRPr="00D74F64" w:rsidRDefault="008776A2" w:rsidP="008776A2">
      <w:pPr>
        <w:ind w:firstLineChars="200" w:firstLine="640"/>
        <w:rPr>
          <w:rFonts w:ascii="仿宋_GB2312" w:eastAsia="仿宋_GB2312" w:hAnsi="宋体"/>
          <w:color w:val="000000"/>
          <w:sz w:val="32"/>
          <w:szCs w:val="32"/>
        </w:rPr>
      </w:pPr>
      <w:r w:rsidRPr="00D74F64">
        <w:rPr>
          <w:rFonts w:ascii="仿宋_GB2312" w:eastAsia="仿宋_GB2312" w:hAnsi="宋体" w:hint="eastAsia"/>
          <w:color w:val="000000"/>
          <w:sz w:val="32"/>
          <w:szCs w:val="32"/>
        </w:rPr>
        <w:t>（</w:t>
      </w:r>
      <w:r>
        <w:rPr>
          <w:rFonts w:ascii="仿宋_GB2312" w:eastAsia="仿宋_GB2312" w:hAnsi="宋体" w:hint="eastAsia"/>
          <w:color w:val="000000"/>
          <w:sz w:val="32"/>
          <w:szCs w:val="32"/>
        </w:rPr>
        <w:t>二</w:t>
      </w:r>
      <w:r w:rsidRPr="00D74F64">
        <w:rPr>
          <w:rFonts w:ascii="仿宋_GB2312" w:eastAsia="仿宋_GB2312" w:hAnsi="宋体" w:hint="eastAsia"/>
          <w:color w:val="000000"/>
          <w:sz w:val="32"/>
          <w:szCs w:val="32"/>
        </w:rPr>
        <w:t>）决算年度的主要工作任务</w:t>
      </w:r>
    </w:p>
    <w:p w:rsidR="008776A2" w:rsidRDefault="008776A2" w:rsidP="008776A2">
      <w:pPr>
        <w:ind w:firstLineChars="200" w:firstLine="640"/>
        <w:rPr>
          <w:rFonts w:ascii="仿宋_GB2312" w:eastAsia="仿宋_GB2312" w:hAnsi="宋体"/>
          <w:color w:val="000000"/>
          <w:sz w:val="32"/>
          <w:szCs w:val="32"/>
        </w:rPr>
      </w:pPr>
      <w:r w:rsidRPr="00D74F64">
        <w:rPr>
          <w:rFonts w:ascii="仿宋_GB2312" w:eastAsia="仿宋_GB2312" w:hAnsi="宋体"/>
          <w:color w:val="000000"/>
          <w:sz w:val="32"/>
          <w:szCs w:val="32"/>
        </w:rPr>
        <w:t>面向生活产业，培养生产一线及管理岗位的高素质技术技能型人才；面向中小企业，提供科研及技术服务；面向社会，提供继续教育服务及培训服务；面向全国职业院校，提供专业教师技能培训；积极开展职业教育改革，为广东深化教育领域综合改革提供范例。</w:t>
      </w:r>
    </w:p>
    <w:p w:rsidR="008776A2" w:rsidRDefault="008776A2" w:rsidP="008776A2">
      <w:pPr>
        <w:ind w:firstLineChars="200" w:firstLine="640"/>
        <w:rPr>
          <w:rFonts w:ascii="仿宋_GB2312" w:eastAsia="仿宋_GB2312" w:hAnsi="宋体"/>
          <w:color w:val="000000"/>
          <w:sz w:val="32"/>
          <w:szCs w:val="32"/>
        </w:rPr>
      </w:pPr>
      <w:r w:rsidRPr="00D74F64">
        <w:rPr>
          <w:rFonts w:ascii="仿宋_GB2312" w:eastAsia="仿宋_GB2312" w:hAnsi="宋体" w:hint="eastAsia"/>
          <w:color w:val="000000"/>
          <w:sz w:val="32"/>
          <w:szCs w:val="32"/>
        </w:rPr>
        <w:t>二、</w:t>
      </w:r>
      <w:r>
        <w:rPr>
          <w:rFonts w:ascii="仿宋_GB2312" w:eastAsia="仿宋_GB2312" w:hAnsi="宋体" w:hint="eastAsia"/>
          <w:color w:val="000000"/>
          <w:sz w:val="32"/>
          <w:szCs w:val="32"/>
        </w:rPr>
        <w:t>关于预算执行情况分析</w:t>
      </w:r>
    </w:p>
    <w:p w:rsidR="008776A2" w:rsidRPr="00D74F64" w:rsidRDefault="008776A2" w:rsidP="008776A2">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（一）201</w:t>
      </w:r>
      <w:r w:rsidR="00931C63">
        <w:rPr>
          <w:rFonts w:ascii="仿宋_GB2312" w:eastAsia="仿宋_GB2312" w:hAnsi="宋体"/>
          <w:color w:val="000000"/>
          <w:sz w:val="32"/>
          <w:szCs w:val="32"/>
        </w:rPr>
        <w:t>6</w:t>
      </w:r>
      <w:r>
        <w:rPr>
          <w:rFonts w:ascii="仿宋_GB2312" w:eastAsia="仿宋_GB2312" w:hAnsi="宋体" w:hint="eastAsia"/>
          <w:color w:val="000000"/>
          <w:sz w:val="32"/>
          <w:szCs w:val="32"/>
        </w:rPr>
        <w:t>年与201</w:t>
      </w:r>
      <w:r w:rsidR="00931C63">
        <w:rPr>
          <w:rFonts w:ascii="仿宋_GB2312" w:eastAsia="仿宋_GB2312" w:hAnsi="宋体"/>
          <w:color w:val="000000"/>
          <w:sz w:val="32"/>
          <w:szCs w:val="32"/>
        </w:rPr>
        <w:t>5</w:t>
      </w:r>
      <w:r>
        <w:rPr>
          <w:rFonts w:ascii="仿宋_GB2312" w:eastAsia="仿宋_GB2312" w:hAnsi="宋体" w:hint="eastAsia"/>
          <w:color w:val="000000"/>
          <w:sz w:val="32"/>
          <w:szCs w:val="32"/>
        </w:rPr>
        <w:t>年收支决算对比分析</w:t>
      </w:r>
    </w:p>
    <w:p w:rsidR="00931C63" w:rsidRDefault="00931C63" w:rsidP="008776A2">
      <w:pPr>
        <w:ind w:firstLineChars="200" w:firstLine="640"/>
        <w:rPr>
          <w:rFonts w:ascii="仿宋_GB2312" w:eastAsia="仿宋_GB2312"/>
          <w:sz w:val="32"/>
          <w:szCs w:val="32"/>
        </w:rPr>
      </w:pPr>
      <w:r w:rsidRPr="00931C63">
        <w:rPr>
          <w:rFonts w:ascii="仿宋_GB2312" w:eastAsia="仿宋_GB2312" w:hint="eastAsia"/>
          <w:sz w:val="32"/>
          <w:szCs w:val="32"/>
        </w:rPr>
        <w:t>2016年收入为55363.68万元，比上年减少了429.21万元，降幅0.77%；支出49411.62万元，比上年增加7108.49万元，增幅16.80%。</w:t>
      </w:r>
    </w:p>
    <w:p w:rsidR="008776A2" w:rsidRPr="00400701" w:rsidRDefault="008776A2" w:rsidP="008776A2">
      <w:pPr>
        <w:ind w:firstLineChars="200" w:firstLine="640"/>
        <w:rPr>
          <w:rFonts w:ascii="仿宋_GB2312" w:eastAsia="仿宋_GB2312" w:hAnsi="宋体"/>
          <w:color w:val="000000"/>
          <w:sz w:val="32"/>
          <w:szCs w:val="32"/>
        </w:rPr>
      </w:pPr>
      <w:r w:rsidRPr="00931C63">
        <w:rPr>
          <w:rFonts w:ascii="仿宋_GB2312" w:eastAsia="仿宋_GB2312" w:hint="eastAsia"/>
          <w:sz w:val="32"/>
          <w:szCs w:val="32"/>
        </w:rPr>
        <w:t>1</w:t>
      </w:r>
      <w:r>
        <w:rPr>
          <w:rFonts w:ascii="仿宋_GB2312" w:eastAsia="仿宋_GB2312" w:hAnsi="宋体" w:hint="eastAsia"/>
          <w:color w:val="000000"/>
          <w:sz w:val="32"/>
          <w:szCs w:val="32"/>
        </w:rPr>
        <w:t>.</w:t>
      </w:r>
      <w:r w:rsidRPr="00400701">
        <w:rPr>
          <w:rFonts w:ascii="仿宋_GB2312" w:eastAsia="仿宋_GB2312" w:hAnsi="宋体" w:hint="eastAsia"/>
          <w:color w:val="000000"/>
          <w:sz w:val="32"/>
          <w:szCs w:val="32"/>
        </w:rPr>
        <w:t>收入与上年同期对比</w:t>
      </w:r>
      <w:r w:rsidR="00931C63">
        <w:rPr>
          <w:rFonts w:ascii="仿宋_GB2312" w:eastAsia="仿宋_GB2312" w:hAnsi="宋体" w:hint="eastAsia"/>
          <w:color w:val="000000"/>
          <w:sz w:val="32"/>
          <w:szCs w:val="32"/>
        </w:rPr>
        <w:t>减少</w:t>
      </w:r>
      <w:r w:rsidRPr="00400701">
        <w:rPr>
          <w:rFonts w:ascii="仿宋_GB2312" w:eastAsia="仿宋_GB2312" w:hAnsi="宋体" w:hint="eastAsia"/>
          <w:color w:val="000000"/>
          <w:sz w:val="32"/>
          <w:szCs w:val="32"/>
        </w:rPr>
        <w:t>原因分析：</w:t>
      </w:r>
    </w:p>
    <w:p w:rsidR="00931C63" w:rsidRPr="00931C63" w:rsidRDefault="00931C63" w:rsidP="00931C63">
      <w:pPr>
        <w:ind w:firstLineChars="200" w:firstLine="640"/>
        <w:rPr>
          <w:rFonts w:ascii="仿宋_GB2312" w:eastAsia="仿宋_GB2312" w:hAnsi="宋体"/>
          <w:color w:val="000000"/>
          <w:sz w:val="32"/>
          <w:szCs w:val="32"/>
        </w:rPr>
      </w:pPr>
      <w:r w:rsidRPr="00931C63">
        <w:rPr>
          <w:rFonts w:ascii="仿宋_GB2312" w:eastAsia="仿宋_GB2312" w:hAnsi="宋体" w:hint="eastAsia"/>
          <w:color w:val="000000"/>
          <w:sz w:val="32"/>
          <w:szCs w:val="32"/>
        </w:rPr>
        <w:t>2016年实际收入55363.68万元，比上年同期减少了429.21万元，降幅0.77%；其中：财政拨款同比减少544.54万元，减幅1.58%，主要是学生人数减少影响生均拨款以及退休人员并入社保影响所致（如果包括转入其他收入的退休费拨款1464万元，财政收入较上年有约1000万元的增长）；事业收入减少1366.46万元，减幅6.98%,主要是2016年新生报到率低，在校生数量减少致学费收入同步减少；其他收</w:t>
      </w:r>
      <w:r w:rsidRPr="00931C63">
        <w:rPr>
          <w:rFonts w:ascii="仿宋_GB2312" w:eastAsia="仿宋_GB2312" w:hAnsi="宋体" w:hint="eastAsia"/>
          <w:color w:val="000000"/>
          <w:sz w:val="32"/>
          <w:szCs w:val="32"/>
        </w:rPr>
        <w:lastRenderedPageBreak/>
        <w:t>入(剔除退休拨款转入1464万元)比上年同期增加68.05万元，增幅3.78%，主要为高分子资源库中央财政拨款及助贷补偿金等增加所致。</w:t>
      </w:r>
    </w:p>
    <w:p w:rsidR="008776A2" w:rsidRPr="00400701" w:rsidRDefault="008776A2" w:rsidP="008776A2">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w:t>
      </w:r>
      <w:r w:rsidRPr="00400701">
        <w:rPr>
          <w:rFonts w:ascii="仿宋_GB2312" w:eastAsia="仿宋_GB2312" w:hAnsi="宋体" w:hint="eastAsia"/>
          <w:color w:val="000000"/>
          <w:sz w:val="32"/>
          <w:szCs w:val="32"/>
        </w:rPr>
        <w:t>支出与上年同期对比</w:t>
      </w:r>
      <w:r w:rsidR="00931C63">
        <w:rPr>
          <w:rFonts w:ascii="仿宋_GB2312" w:eastAsia="仿宋_GB2312" w:hAnsi="宋体" w:hint="eastAsia"/>
          <w:color w:val="000000"/>
          <w:sz w:val="32"/>
          <w:szCs w:val="32"/>
        </w:rPr>
        <w:t>增加</w:t>
      </w:r>
      <w:r w:rsidRPr="00400701">
        <w:rPr>
          <w:rFonts w:ascii="仿宋_GB2312" w:eastAsia="仿宋_GB2312" w:hAnsi="宋体" w:hint="eastAsia"/>
          <w:color w:val="000000"/>
          <w:sz w:val="32"/>
          <w:szCs w:val="32"/>
        </w:rPr>
        <w:t>原因分析：</w:t>
      </w:r>
    </w:p>
    <w:p w:rsidR="00931C63" w:rsidRDefault="00931C63" w:rsidP="008776A2">
      <w:pPr>
        <w:ind w:firstLineChars="200" w:firstLine="640"/>
        <w:rPr>
          <w:rFonts w:ascii="仿宋_GB2312" w:eastAsia="仿宋_GB2312" w:hAnsi="宋体"/>
          <w:color w:val="000000"/>
          <w:sz w:val="32"/>
          <w:szCs w:val="32"/>
        </w:rPr>
      </w:pPr>
      <w:r w:rsidRPr="00931C63">
        <w:rPr>
          <w:rFonts w:ascii="仿宋_GB2312" w:eastAsia="仿宋_GB2312" w:hAnsi="宋体" w:hint="eastAsia"/>
          <w:color w:val="000000"/>
          <w:sz w:val="32"/>
          <w:szCs w:val="32"/>
        </w:rPr>
        <w:t>2016年支出49411.62万元，比上年增加7108.49万元，增幅16.80%。其中：（1）其他资本性支出增加3856.47万元，增幅85.21%。主要是2016年10月南海学生公寓施工,基建工程支出957.78万元，仪器设备及软件购置支出比上年同期增加所致。（2）工资福利支出比上年增加1773.91万元，增幅9.96%。主要是住房改革补贴提高增加656.48万元、校内分配分值提高增加647.10万元、人员增加16人增加180.09万元、养老等保险增加120万元、科研及“金牌讲师”奖励增加135.67万元。（3）商品服务性支出增加1385.92万元，增幅14.45%。其中:外聘兼职老师劳务费比上去增加429.02万元,房屋设备维护费增加447.82万元,物业管理费增加378.34万元。外聘兼职老师劳务费增加是我校建立多元教师队伍结构发展思路的需要,引入有经验的高技能复合人员培养增强学生的动手能力。</w:t>
      </w:r>
      <w:proofErr w:type="gramStart"/>
      <w:r w:rsidRPr="00931C63">
        <w:rPr>
          <w:rFonts w:ascii="仿宋_GB2312" w:eastAsia="仿宋_GB2312" w:hAnsi="宋体" w:hint="eastAsia"/>
          <w:color w:val="000000"/>
          <w:sz w:val="32"/>
          <w:szCs w:val="32"/>
        </w:rPr>
        <w:t>物业费</w:t>
      </w:r>
      <w:proofErr w:type="gramEnd"/>
      <w:r w:rsidRPr="00931C63">
        <w:rPr>
          <w:rFonts w:ascii="仿宋_GB2312" w:eastAsia="仿宋_GB2312" w:hAnsi="宋体" w:hint="eastAsia"/>
          <w:color w:val="000000"/>
          <w:sz w:val="32"/>
          <w:szCs w:val="32"/>
        </w:rPr>
        <w:t>增加主要是南海校区绿化保洁新合同签订招标价所决定，维护费增加是应两校区资源整合需要进行实训</w:t>
      </w:r>
      <w:proofErr w:type="gramStart"/>
      <w:r w:rsidRPr="00931C63">
        <w:rPr>
          <w:rFonts w:ascii="仿宋_GB2312" w:eastAsia="仿宋_GB2312" w:hAnsi="宋体" w:hint="eastAsia"/>
          <w:color w:val="000000"/>
          <w:sz w:val="32"/>
          <w:szCs w:val="32"/>
        </w:rPr>
        <w:t>室改造</w:t>
      </w:r>
      <w:proofErr w:type="gramEnd"/>
      <w:r w:rsidRPr="00931C63">
        <w:rPr>
          <w:rFonts w:ascii="仿宋_GB2312" w:eastAsia="仿宋_GB2312" w:hAnsi="宋体" w:hint="eastAsia"/>
          <w:color w:val="000000"/>
          <w:sz w:val="32"/>
          <w:szCs w:val="32"/>
        </w:rPr>
        <w:t>项目等。(4)三</w:t>
      </w:r>
      <w:proofErr w:type="gramStart"/>
      <w:r w:rsidRPr="00931C63">
        <w:rPr>
          <w:rFonts w:ascii="仿宋_GB2312" w:eastAsia="仿宋_GB2312" w:hAnsi="宋体" w:hint="eastAsia"/>
          <w:color w:val="000000"/>
          <w:sz w:val="32"/>
          <w:szCs w:val="32"/>
        </w:rPr>
        <w:t>公经费</w:t>
      </w:r>
      <w:proofErr w:type="gramEnd"/>
      <w:r w:rsidRPr="00931C63">
        <w:rPr>
          <w:rFonts w:ascii="仿宋_GB2312" w:eastAsia="仿宋_GB2312" w:hAnsi="宋体" w:hint="eastAsia"/>
          <w:color w:val="000000"/>
          <w:sz w:val="32"/>
          <w:szCs w:val="32"/>
        </w:rPr>
        <w:t>支出与上年基本持平，其中出国经费减少130.44万元,减幅34.95%,但国内培训费及差旅费增加148.03万元，基本拉平支出。学</w:t>
      </w:r>
      <w:r w:rsidRPr="00931C63">
        <w:rPr>
          <w:rFonts w:ascii="仿宋_GB2312" w:eastAsia="仿宋_GB2312" w:hAnsi="宋体" w:hint="eastAsia"/>
          <w:color w:val="000000"/>
          <w:sz w:val="32"/>
          <w:szCs w:val="32"/>
        </w:rPr>
        <w:lastRenderedPageBreak/>
        <w:t>校没有贷款，本年未发生借款利息支出。2016年学校人员支出比率及公用支出比率均比上年有所下降，但人均基本支出较上年有大幅度增长，主要原因是支出性质划分所致（公用支出比率不含项目支出），总体支出水平上下年相若。</w:t>
      </w:r>
    </w:p>
    <w:p w:rsidR="008776A2" w:rsidRDefault="008776A2" w:rsidP="008776A2">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（二）财政拨款年初预算支出与决算支出对比分析</w:t>
      </w:r>
    </w:p>
    <w:p w:rsidR="008776A2" w:rsidRPr="00387CE4" w:rsidRDefault="008776A2" w:rsidP="008776A2">
      <w:pPr>
        <w:rPr>
          <w:rFonts w:ascii="仿宋_GB2312" w:eastAsia="仿宋_GB2312" w:hAnsi="宋体"/>
          <w:color w:val="000000"/>
          <w:sz w:val="32"/>
          <w:szCs w:val="32"/>
        </w:rPr>
      </w:pPr>
      <w:r>
        <w:rPr>
          <w:rFonts w:ascii="仿宋_GB2312" w:eastAsia="仿宋_GB2312" w:hAnsi="宋体" w:hint="eastAsia"/>
          <w:color w:val="000000"/>
          <w:sz w:val="32"/>
          <w:szCs w:val="32"/>
        </w:rPr>
        <w:t xml:space="preserve">    财政拨款年初预算支出</w:t>
      </w:r>
      <w:r w:rsidR="002F4765">
        <w:rPr>
          <w:rFonts w:ascii="仿宋_GB2312" w:eastAsia="仿宋_GB2312" w:hAnsi="宋体"/>
          <w:color w:val="000000"/>
          <w:sz w:val="32"/>
          <w:szCs w:val="32"/>
        </w:rPr>
        <w:t>28816.47</w:t>
      </w:r>
      <w:r>
        <w:rPr>
          <w:rFonts w:ascii="仿宋_GB2312" w:eastAsia="仿宋_GB2312" w:hAnsi="宋体" w:hint="eastAsia"/>
          <w:color w:val="000000"/>
          <w:sz w:val="32"/>
          <w:szCs w:val="32"/>
        </w:rPr>
        <w:t>万元，年终决算支出</w:t>
      </w:r>
      <w:r w:rsidR="002F4765">
        <w:rPr>
          <w:rFonts w:ascii="仿宋_GB2312" w:eastAsia="仿宋_GB2312" w:hAnsi="宋体"/>
          <w:color w:val="000000"/>
          <w:sz w:val="32"/>
          <w:szCs w:val="32"/>
        </w:rPr>
        <w:t>33814.01</w:t>
      </w:r>
      <w:r>
        <w:rPr>
          <w:rFonts w:ascii="仿宋_GB2312" w:eastAsia="仿宋_GB2312" w:hAnsi="宋体" w:hint="eastAsia"/>
          <w:color w:val="000000"/>
          <w:sz w:val="32"/>
          <w:szCs w:val="32"/>
        </w:rPr>
        <w:t>万元，比年初预算增加</w:t>
      </w:r>
      <w:r w:rsidR="002F4765">
        <w:rPr>
          <w:rFonts w:ascii="仿宋_GB2312" w:eastAsia="仿宋_GB2312" w:hAnsi="宋体"/>
          <w:color w:val="000000"/>
          <w:sz w:val="32"/>
          <w:szCs w:val="32"/>
        </w:rPr>
        <w:t>4997.54</w:t>
      </w:r>
      <w:r>
        <w:rPr>
          <w:rFonts w:ascii="仿宋_GB2312" w:eastAsia="仿宋_GB2312" w:hAnsi="宋体" w:hint="eastAsia"/>
          <w:color w:val="000000"/>
          <w:sz w:val="32"/>
          <w:szCs w:val="32"/>
        </w:rPr>
        <w:t>万元。增加部分主要是</w:t>
      </w:r>
      <w:r w:rsidR="00F91DD4" w:rsidRPr="00F91DD4">
        <w:rPr>
          <w:rFonts w:ascii="仿宋_GB2312" w:eastAsia="仿宋_GB2312" w:hAnsi="宋体" w:hint="eastAsia"/>
          <w:color w:val="000000"/>
          <w:sz w:val="32"/>
          <w:szCs w:val="32"/>
        </w:rPr>
        <w:t>教育发展专项资金（现代职业教育综合改革试点省高职教育部分）</w:t>
      </w:r>
      <w:r w:rsidR="00F91DD4">
        <w:rPr>
          <w:rFonts w:ascii="仿宋_GB2312" w:eastAsia="仿宋_GB2312" w:hAnsi="宋体" w:hint="eastAsia"/>
          <w:color w:val="000000"/>
          <w:sz w:val="32"/>
          <w:szCs w:val="32"/>
        </w:rPr>
        <w:t>2559万</w:t>
      </w:r>
      <w:r w:rsidR="00F91DD4">
        <w:rPr>
          <w:rFonts w:ascii="仿宋_GB2312" w:eastAsia="仿宋_GB2312" w:hAnsi="宋体"/>
          <w:color w:val="000000"/>
          <w:sz w:val="32"/>
          <w:szCs w:val="32"/>
        </w:rPr>
        <w:t>元</w:t>
      </w:r>
      <w:r w:rsidR="00F91DD4">
        <w:rPr>
          <w:rFonts w:ascii="仿宋_GB2312" w:eastAsia="仿宋_GB2312" w:hAnsi="宋体" w:hint="eastAsia"/>
          <w:color w:val="000000"/>
          <w:sz w:val="32"/>
          <w:szCs w:val="32"/>
        </w:rPr>
        <w:t>、</w:t>
      </w:r>
      <w:r w:rsidR="00F91DD4" w:rsidRPr="00F91DD4">
        <w:rPr>
          <w:rFonts w:ascii="仿宋_GB2312" w:eastAsia="仿宋_GB2312" w:hAnsi="宋体" w:hint="eastAsia"/>
          <w:color w:val="000000"/>
          <w:sz w:val="32"/>
          <w:szCs w:val="32"/>
        </w:rPr>
        <w:t>教育发展专项资金（强师工程方向高职院校教师能力提升计划）</w:t>
      </w:r>
      <w:r w:rsidR="00F91DD4">
        <w:rPr>
          <w:rFonts w:ascii="仿宋_GB2312" w:eastAsia="仿宋_GB2312" w:hAnsi="宋体" w:hint="eastAsia"/>
          <w:color w:val="000000"/>
          <w:sz w:val="32"/>
          <w:szCs w:val="32"/>
        </w:rPr>
        <w:t>375万</w:t>
      </w:r>
      <w:r w:rsidR="00F91DD4">
        <w:rPr>
          <w:rFonts w:ascii="仿宋_GB2312" w:eastAsia="仿宋_GB2312" w:hAnsi="宋体"/>
          <w:color w:val="000000"/>
          <w:sz w:val="32"/>
          <w:szCs w:val="32"/>
        </w:rPr>
        <w:t>元</w:t>
      </w:r>
      <w:r>
        <w:rPr>
          <w:rFonts w:ascii="仿宋_GB2312" w:eastAsia="仿宋_GB2312" w:hAnsi="宋体" w:hint="eastAsia"/>
          <w:color w:val="000000"/>
          <w:sz w:val="32"/>
          <w:szCs w:val="32"/>
        </w:rPr>
        <w:t>、</w:t>
      </w:r>
      <w:r w:rsidR="00F91DD4" w:rsidRPr="00F91DD4">
        <w:rPr>
          <w:rFonts w:ascii="仿宋_GB2312" w:eastAsia="仿宋_GB2312" w:hAnsi="宋体" w:hint="eastAsia"/>
          <w:color w:val="000000"/>
          <w:sz w:val="32"/>
          <w:szCs w:val="32"/>
        </w:rPr>
        <w:t>2016年现代职业教育质量提升计划专项资金（高职部分）</w:t>
      </w:r>
      <w:r w:rsidR="00F91DD4">
        <w:rPr>
          <w:rFonts w:ascii="仿宋_GB2312" w:eastAsia="仿宋_GB2312" w:hAnsi="宋体" w:hint="eastAsia"/>
          <w:color w:val="000000"/>
          <w:sz w:val="32"/>
          <w:szCs w:val="32"/>
        </w:rPr>
        <w:t>872万</w:t>
      </w:r>
      <w:r w:rsidR="00F91DD4">
        <w:rPr>
          <w:rFonts w:ascii="仿宋_GB2312" w:eastAsia="仿宋_GB2312" w:hAnsi="宋体"/>
          <w:color w:val="000000"/>
          <w:sz w:val="32"/>
          <w:szCs w:val="32"/>
        </w:rPr>
        <w:t>元</w:t>
      </w:r>
      <w:r w:rsidR="00F91DD4">
        <w:rPr>
          <w:rFonts w:ascii="仿宋_GB2312" w:eastAsia="仿宋_GB2312" w:hAnsi="宋体" w:hint="eastAsia"/>
          <w:color w:val="000000"/>
          <w:sz w:val="32"/>
          <w:szCs w:val="32"/>
        </w:rPr>
        <w:t>、</w:t>
      </w:r>
      <w:r w:rsidR="00F91DD4" w:rsidRPr="00F91DD4">
        <w:rPr>
          <w:rFonts w:ascii="仿宋_GB2312" w:eastAsia="仿宋_GB2312" w:hAnsi="宋体" w:hint="eastAsia"/>
          <w:color w:val="000000"/>
          <w:sz w:val="32"/>
          <w:szCs w:val="32"/>
        </w:rPr>
        <w:t>预安排2016-2017学年广东省建档立</w:t>
      </w:r>
      <w:proofErr w:type="gramStart"/>
      <w:r w:rsidR="00F91DD4" w:rsidRPr="00F91DD4">
        <w:rPr>
          <w:rFonts w:ascii="仿宋_GB2312" w:eastAsia="仿宋_GB2312" w:hAnsi="宋体" w:hint="eastAsia"/>
          <w:color w:val="000000"/>
          <w:sz w:val="32"/>
          <w:szCs w:val="32"/>
        </w:rPr>
        <w:t>卡学生</w:t>
      </w:r>
      <w:proofErr w:type="gramEnd"/>
      <w:r w:rsidR="00F91DD4" w:rsidRPr="00F91DD4">
        <w:rPr>
          <w:rFonts w:ascii="仿宋_GB2312" w:eastAsia="仿宋_GB2312" w:hAnsi="宋体" w:hint="eastAsia"/>
          <w:color w:val="000000"/>
          <w:sz w:val="32"/>
          <w:szCs w:val="32"/>
        </w:rPr>
        <w:t>免学费和生活费补助资金（高校）</w:t>
      </w:r>
      <w:r w:rsidR="00F91DD4">
        <w:rPr>
          <w:rFonts w:ascii="仿宋_GB2312" w:eastAsia="仿宋_GB2312" w:hAnsi="宋体" w:hint="eastAsia"/>
          <w:color w:val="000000"/>
          <w:sz w:val="32"/>
          <w:szCs w:val="32"/>
        </w:rPr>
        <w:t>218.16万</w:t>
      </w:r>
      <w:r w:rsidR="00F91DD4">
        <w:rPr>
          <w:rFonts w:ascii="仿宋_GB2312" w:eastAsia="仿宋_GB2312" w:hAnsi="宋体"/>
          <w:color w:val="000000"/>
          <w:sz w:val="32"/>
          <w:szCs w:val="32"/>
        </w:rPr>
        <w:t>元</w:t>
      </w:r>
      <w:r w:rsidR="00F91DD4">
        <w:rPr>
          <w:rFonts w:ascii="仿宋_GB2312" w:eastAsia="仿宋_GB2312" w:hAnsi="宋体" w:hint="eastAsia"/>
          <w:color w:val="000000"/>
          <w:sz w:val="32"/>
          <w:szCs w:val="32"/>
        </w:rPr>
        <w:t>、</w:t>
      </w:r>
      <w:r w:rsidR="00F91DD4" w:rsidRPr="00F91DD4">
        <w:rPr>
          <w:rFonts w:ascii="仿宋_GB2312" w:eastAsia="仿宋_GB2312" w:hAnsi="宋体" w:hint="eastAsia"/>
          <w:color w:val="000000"/>
          <w:sz w:val="32"/>
          <w:szCs w:val="32"/>
        </w:rPr>
        <w:t>省直行政事业单位公费医疗经费</w:t>
      </w:r>
      <w:r w:rsidR="00F91DD4">
        <w:rPr>
          <w:rFonts w:ascii="仿宋_GB2312" w:eastAsia="仿宋_GB2312" w:hAnsi="宋体" w:hint="eastAsia"/>
          <w:color w:val="000000"/>
          <w:sz w:val="32"/>
          <w:szCs w:val="32"/>
        </w:rPr>
        <w:t>277.06万</w:t>
      </w:r>
      <w:r w:rsidR="00F91DD4">
        <w:rPr>
          <w:rFonts w:ascii="仿宋_GB2312" w:eastAsia="仿宋_GB2312" w:hAnsi="宋体"/>
          <w:color w:val="000000"/>
          <w:sz w:val="32"/>
          <w:szCs w:val="32"/>
        </w:rPr>
        <w:t>元、</w:t>
      </w:r>
      <w:r w:rsidR="00F91DD4" w:rsidRPr="00F91DD4">
        <w:rPr>
          <w:rFonts w:ascii="仿宋_GB2312" w:eastAsia="仿宋_GB2312" w:hAnsi="宋体" w:hint="eastAsia"/>
          <w:color w:val="000000"/>
          <w:sz w:val="32"/>
          <w:szCs w:val="32"/>
        </w:rPr>
        <w:t>2016年内地民族班省级补助资金</w:t>
      </w:r>
      <w:r w:rsidR="00F91DD4">
        <w:rPr>
          <w:rFonts w:ascii="仿宋_GB2312" w:eastAsia="仿宋_GB2312" w:hAnsi="宋体" w:hint="eastAsia"/>
          <w:color w:val="000000"/>
          <w:sz w:val="32"/>
          <w:szCs w:val="32"/>
        </w:rPr>
        <w:t>等</w:t>
      </w:r>
      <w:r w:rsidR="00F91DD4">
        <w:rPr>
          <w:rFonts w:ascii="仿宋_GB2312" w:eastAsia="仿宋_GB2312" w:hAnsi="宋体"/>
          <w:color w:val="000000"/>
          <w:sz w:val="32"/>
          <w:szCs w:val="32"/>
        </w:rPr>
        <w:t>专项</w:t>
      </w:r>
      <w:r w:rsidR="00F91DD4">
        <w:rPr>
          <w:rFonts w:ascii="仿宋_GB2312" w:eastAsia="仿宋_GB2312" w:hAnsi="宋体" w:hint="eastAsia"/>
          <w:color w:val="000000"/>
          <w:sz w:val="32"/>
          <w:szCs w:val="32"/>
        </w:rPr>
        <w:t>696.32万元</w:t>
      </w:r>
      <w:r>
        <w:rPr>
          <w:rFonts w:ascii="仿宋_GB2312" w:eastAsia="仿宋_GB2312" w:hAnsi="宋体" w:hint="eastAsia"/>
          <w:color w:val="000000"/>
          <w:sz w:val="32"/>
          <w:szCs w:val="32"/>
        </w:rPr>
        <w:t>。</w:t>
      </w:r>
    </w:p>
    <w:p w:rsidR="008776A2" w:rsidRDefault="008776A2" w:rsidP="008776A2">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三、201</w:t>
      </w:r>
      <w:r w:rsidR="00561D6F">
        <w:rPr>
          <w:rFonts w:ascii="仿宋_GB2312" w:eastAsia="仿宋_GB2312" w:hAnsi="宋体"/>
          <w:color w:val="000000"/>
          <w:sz w:val="32"/>
          <w:szCs w:val="32"/>
        </w:rPr>
        <w:t>6</w:t>
      </w:r>
      <w:r>
        <w:rPr>
          <w:rFonts w:ascii="仿宋_GB2312" w:eastAsia="仿宋_GB2312" w:hAnsi="宋体" w:hint="eastAsia"/>
          <w:color w:val="000000"/>
          <w:sz w:val="32"/>
          <w:szCs w:val="32"/>
        </w:rPr>
        <w:t>年一般预算财政拨款</w:t>
      </w:r>
      <w:proofErr w:type="gramStart"/>
      <w:r>
        <w:rPr>
          <w:rFonts w:ascii="仿宋_GB2312" w:eastAsia="仿宋_GB2312" w:hAnsi="宋体" w:hint="eastAsia"/>
          <w:color w:val="000000"/>
          <w:sz w:val="32"/>
          <w:szCs w:val="32"/>
        </w:rPr>
        <w:t>“</w:t>
      </w:r>
      <w:proofErr w:type="gramEnd"/>
      <w:r>
        <w:rPr>
          <w:rFonts w:ascii="仿宋_GB2312" w:eastAsia="仿宋_GB2312" w:hAnsi="宋体" w:hint="eastAsia"/>
          <w:color w:val="000000"/>
          <w:sz w:val="32"/>
          <w:szCs w:val="32"/>
        </w:rPr>
        <w:t>三公“经费支出说明</w:t>
      </w:r>
    </w:p>
    <w:tbl>
      <w:tblPr>
        <w:tblW w:w="8546" w:type="dxa"/>
        <w:tblLook w:val="04A0" w:firstRow="1" w:lastRow="0" w:firstColumn="1" w:lastColumn="0" w:noHBand="0" w:noVBand="1"/>
      </w:tblPr>
      <w:tblGrid>
        <w:gridCol w:w="3544"/>
        <w:gridCol w:w="992"/>
        <w:gridCol w:w="993"/>
        <w:gridCol w:w="876"/>
        <w:gridCol w:w="1134"/>
        <w:gridCol w:w="1033"/>
      </w:tblGrid>
      <w:tr w:rsidR="00CC210A" w:rsidRPr="00CC210A" w:rsidTr="00CC210A">
        <w:trPr>
          <w:trHeight w:val="510"/>
        </w:trPr>
        <w:tc>
          <w:tcPr>
            <w:tcW w:w="8546" w:type="dxa"/>
            <w:gridSpan w:val="6"/>
            <w:tcBorders>
              <w:top w:val="nil"/>
              <w:left w:val="nil"/>
              <w:bottom w:val="nil"/>
              <w:right w:val="nil"/>
            </w:tcBorders>
            <w:shd w:val="clear" w:color="auto" w:fill="auto"/>
            <w:noWrap/>
            <w:vAlign w:val="bottom"/>
            <w:hideMark/>
          </w:tcPr>
          <w:p w:rsidR="00CC210A" w:rsidRPr="00CC210A" w:rsidRDefault="00CC210A" w:rsidP="00CC210A">
            <w:pPr>
              <w:ind w:firstLineChars="200" w:firstLine="560"/>
              <w:jc w:val="center"/>
              <w:rPr>
                <w:rFonts w:ascii="Arial" w:hAnsi="Arial" w:cs="Arial"/>
                <w:color w:val="000000"/>
                <w:kern w:val="0"/>
                <w:sz w:val="28"/>
                <w:szCs w:val="28"/>
              </w:rPr>
            </w:pPr>
            <w:r>
              <w:rPr>
                <w:rFonts w:ascii="仿宋_GB2312" w:eastAsia="仿宋_GB2312" w:hAnsi="宋体" w:hint="eastAsia"/>
                <w:color w:val="000000"/>
                <w:sz w:val="28"/>
                <w:szCs w:val="28"/>
              </w:rPr>
              <w:t>2016年</w:t>
            </w:r>
            <w:r w:rsidRPr="00CC210A">
              <w:rPr>
                <w:rFonts w:ascii="仿宋_GB2312" w:eastAsia="仿宋_GB2312" w:hAnsi="宋体" w:hint="eastAsia"/>
                <w:color w:val="000000"/>
                <w:sz w:val="28"/>
                <w:szCs w:val="28"/>
              </w:rPr>
              <w:t>财政一般预算拨款“三公”经费支出对比表</w:t>
            </w:r>
          </w:p>
        </w:tc>
      </w:tr>
      <w:tr w:rsidR="00CC210A" w:rsidRPr="00CC210A" w:rsidTr="00CC210A">
        <w:trPr>
          <w:trHeight w:val="270"/>
        </w:trPr>
        <w:tc>
          <w:tcPr>
            <w:tcW w:w="3544" w:type="dxa"/>
            <w:tcBorders>
              <w:top w:val="nil"/>
              <w:left w:val="nil"/>
              <w:bottom w:val="single" w:sz="4" w:space="0" w:color="auto"/>
              <w:right w:val="nil"/>
            </w:tcBorders>
            <w:shd w:val="clear" w:color="auto" w:fill="auto"/>
            <w:noWrap/>
            <w:vAlign w:val="bottom"/>
          </w:tcPr>
          <w:p w:rsidR="00CC210A" w:rsidRPr="00CC210A" w:rsidRDefault="00CC210A" w:rsidP="00CC210A">
            <w:pPr>
              <w:widowControl/>
              <w:jc w:val="center"/>
              <w:rPr>
                <w:rFonts w:ascii="Arial" w:hAnsi="Arial" w:cs="Arial"/>
                <w:color w:val="000000"/>
                <w:kern w:val="0"/>
                <w:sz w:val="24"/>
              </w:rPr>
            </w:pPr>
          </w:p>
        </w:tc>
        <w:tc>
          <w:tcPr>
            <w:tcW w:w="992" w:type="dxa"/>
            <w:tcBorders>
              <w:top w:val="nil"/>
              <w:left w:val="nil"/>
              <w:bottom w:val="single" w:sz="4" w:space="0" w:color="auto"/>
              <w:right w:val="nil"/>
            </w:tcBorders>
            <w:shd w:val="clear" w:color="auto" w:fill="auto"/>
            <w:noWrap/>
            <w:vAlign w:val="bottom"/>
          </w:tcPr>
          <w:p w:rsidR="00CC210A" w:rsidRPr="00CC210A" w:rsidRDefault="00CC210A" w:rsidP="00CC210A">
            <w:pPr>
              <w:widowControl/>
              <w:jc w:val="center"/>
              <w:rPr>
                <w:rFonts w:ascii="Arial" w:hAnsi="Arial" w:cs="Arial"/>
                <w:color w:val="000000"/>
                <w:kern w:val="0"/>
                <w:sz w:val="24"/>
              </w:rPr>
            </w:pPr>
          </w:p>
        </w:tc>
        <w:tc>
          <w:tcPr>
            <w:tcW w:w="993" w:type="dxa"/>
            <w:tcBorders>
              <w:top w:val="nil"/>
              <w:left w:val="nil"/>
              <w:bottom w:val="single" w:sz="4" w:space="0" w:color="auto"/>
              <w:right w:val="nil"/>
            </w:tcBorders>
            <w:shd w:val="clear" w:color="auto" w:fill="auto"/>
            <w:noWrap/>
            <w:vAlign w:val="bottom"/>
          </w:tcPr>
          <w:p w:rsidR="00CC210A" w:rsidRPr="00CC210A" w:rsidRDefault="00CC210A" w:rsidP="00CC210A">
            <w:pPr>
              <w:widowControl/>
              <w:jc w:val="center"/>
              <w:rPr>
                <w:rFonts w:ascii="Arial" w:hAnsi="Arial" w:cs="Arial"/>
                <w:color w:val="000000"/>
                <w:kern w:val="0"/>
                <w:sz w:val="24"/>
              </w:rPr>
            </w:pPr>
          </w:p>
        </w:tc>
        <w:tc>
          <w:tcPr>
            <w:tcW w:w="850" w:type="dxa"/>
            <w:tcBorders>
              <w:top w:val="nil"/>
              <w:left w:val="nil"/>
              <w:bottom w:val="single" w:sz="4" w:space="0" w:color="auto"/>
              <w:right w:val="nil"/>
            </w:tcBorders>
            <w:shd w:val="clear" w:color="auto" w:fill="auto"/>
            <w:noWrap/>
            <w:vAlign w:val="bottom"/>
          </w:tcPr>
          <w:p w:rsidR="00CC210A" w:rsidRPr="00CC210A" w:rsidRDefault="00CC210A" w:rsidP="00CC210A">
            <w:pPr>
              <w:widowControl/>
              <w:jc w:val="center"/>
              <w:rPr>
                <w:rFonts w:ascii="Arial" w:hAnsi="Arial" w:cs="Arial"/>
                <w:color w:val="000000"/>
                <w:kern w:val="0"/>
                <w:sz w:val="24"/>
              </w:rPr>
            </w:pPr>
          </w:p>
        </w:tc>
        <w:tc>
          <w:tcPr>
            <w:tcW w:w="1134" w:type="dxa"/>
            <w:tcBorders>
              <w:top w:val="nil"/>
              <w:left w:val="nil"/>
              <w:bottom w:val="single" w:sz="4" w:space="0" w:color="auto"/>
              <w:right w:val="nil"/>
            </w:tcBorders>
            <w:shd w:val="clear" w:color="auto" w:fill="auto"/>
            <w:noWrap/>
            <w:vAlign w:val="bottom"/>
          </w:tcPr>
          <w:p w:rsidR="00CC210A" w:rsidRPr="00CC210A" w:rsidRDefault="00CC210A" w:rsidP="00CC210A">
            <w:pPr>
              <w:widowControl/>
              <w:jc w:val="center"/>
              <w:rPr>
                <w:rFonts w:ascii="Arial" w:hAnsi="Arial" w:cs="Arial"/>
                <w:color w:val="000000"/>
                <w:kern w:val="0"/>
                <w:sz w:val="24"/>
              </w:rPr>
            </w:pPr>
          </w:p>
        </w:tc>
        <w:tc>
          <w:tcPr>
            <w:tcW w:w="1033" w:type="dxa"/>
            <w:tcBorders>
              <w:top w:val="nil"/>
              <w:left w:val="nil"/>
              <w:bottom w:val="single" w:sz="4" w:space="0" w:color="auto"/>
              <w:right w:val="nil"/>
            </w:tcBorders>
            <w:shd w:val="clear" w:color="auto" w:fill="auto"/>
            <w:noWrap/>
            <w:vAlign w:val="bottom"/>
            <w:hideMark/>
          </w:tcPr>
          <w:p w:rsidR="00CC210A" w:rsidRPr="00CC210A" w:rsidRDefault="00CC210A" w:rsidP="00CC210A">
            <w:pPr>
              <w:widowControl/>
              <w:rPr>
                <w:rFonts w:ascii="宋体" w:hAnsi="宋体" w:cs="Arial"/>
                <w:color w:val="000000"/>
                <w:kern w:val="0"/>
                <w:sz w:val="18"/>
                <w:szCs w:val="18"/>
              </w:rPr>
            </w:pPr>
            <w:r w:rsidRPr="00CC210A">
              <w:rPr>
                <w:rFonts w:ascii="宋体" w:hAnsi="宋体" w:cs="Arial" w:hint="eastAsia"/>
                <w:color w:val="000000"/>
                <w:kern w:val="0"/>
                <w:sz w:val="18"/>
                <w:szCs w:val="18"/>
              </w:rPr>
              <w:t>单位：万元</w:t>
            </w:r>
          </w:p>
        </w:tc>
      </w:tr>
      <w:tr w:rsidR="00CC210A" w:rsidRPr="00CC210A" w:rsidTr="00CC210A">
        <w:trPr>
          <w:trHeight w:val="7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CC210A" w:rsidRPr="00CC210A" w:rsidRDefault="00CC210A" w:rsidP="00CC210A">
            <w:pPr>
              <w:widowControl/>
              <w:jc w:val="center"/>
              <w:rPr>
                <w:rFonts w:ascii="宋体" w:hAnsi="宋体" w:cs="Arial" w:hint="eastAsia"/>
                <w:color w:val="000000"/>
                <w:kern w:val="0"/>
                <w:sz w:val="22"/>
                <w:szCs w:val="22"/>
              </w:rPr>
            </w:pPr>
            <w:r w:rsidRPr="00CC210A">
              <w:rPr>
                <w:rFonts w:ascii="宋体" w:hAnsi="宋体" w:cs="Arial" w:hint="eastAsia"/>
                <w:color w:val="000000"/>
                <w:kern w:val="0"/>
                <w:sz w:val="22"/>
                <w:szCs w:val="22"/>
              </w:rPr>
              <w:t>项            目</w:t>
            </w:r>
          </w:p>
        </w:tc>
        <w:tc>
          <w:tcPr>
            <w:tcW w:w="992" w:type="dxa"/>
            <w:tcBorders>
              <w:top w:val="nil"/>
              <w:left w:val="nil"/>
              <w:bottom w:val="single" w:sz="4" w:space="0" w:color="auto"/>
              <w:right w:val="single" w:sz="4" w:space="0" w:color="auto"/>
            </w:tcBorders>
            <w:shd w:val="clear" w:color="auto" w:fill="auto"/>
            <w:vAlign w:val="center"/>
            <w:hideMark/>
          </w:tcPr>
          <w:p w:rsidR="00CC210A" w:rsidRPr="00CC210A" w:rsidRDefault="00CC210A" w:rsidP="00CC210A">
            <w:pPr>
              <w:widowControl/>
              <w:jc w:val="center"/>
              <w:rPr>
                <w:rFonts w:ascii="宋体" w:hAnsi="宋体" w:cs="Arial" w:hint="eastAsia"/>
                <w:color w:val="000000"/>
                <w:kern w:val="0"/>
                <w:sz w:val="22"/>
                <w:szCs w:val="22"/>
              </w:rPr>
            </w:pPr>
            <w:r w:rsidRPr="00CC210A">
              <w:rPr>
                <w:rFonts w:ascii="宋体" w:hAnsi="宋体" w:cs="Arial" w:hint="eastAsia"/>
                <w:color w:val="000000"/>
                <w:kern w:val="0"/>
                <w:sz w:val="22"/>
                <w:szCs w:val="22"/>
              </w:rPr>
              <w:t>上年支出数</w:t>
            </w:r>
          </w:p>
        </w:tc>
        <w:tc>
          <w:tcPr>
            <w:tcW w:w="993" w:type="dxa"/>
            <w:tcBorders>
              <w:top w:val="nil"/>
              <w:left w:val="nil"/>
              <w:bottom w:val="single" w:sz="4" w:space="0" w:color="auto"/>
              <w:right w:val="single" w:sz="4" w:space="0" w:color="auto"/>
            </w:tcBorders>
            <w:shd w:val="clear" w:color="auto" w:fill="auto"/>
            <w:vAlign w:val="center"/>
            <w:hideMark/>
          </w:tcPr>
          <w:p w:rsidR="00CC210A" w:rsidRPr="00CC210A" w:rsidRDefault="00CC210A" w:rsidP="00CC210A">
            <w:pPr>
              <w:widowControl/>
              <w:jc w:val="center"/>
              <w:rPr>
                <w:rFonts w:ascii="宋体" w:hAnsi="宋体" w:cs="Arial" w:hint="eastAsia"/>
                <w:color w:val="000000"/>
                <w:kern w:val="0"/>
                <w:sz w:val="22"/>
                <w:szCs w:val="22"/>
              </w:rPr>
            </w:pPr>
            <w:r w:rsidRPr="00CC210A">
              <w:rPr>
                <w:rFonts w:ascii="宋体" w:hAnsi="宋体" w:cs="Arial" w:hint="eastAsia"/>
                <w:color w:val="000000"/>
                <w:kern w:val="0"/>
                <w:sz w:val="22"/>
                <w:szCs w:val="22"/>
              </w:rPr>
              <w:t>年初预算数</w:t>
            </w:r>
          </w:p>
        </w:tc>
        <w:tc>
          <w:tcPr>
            <w:tcW w:w="850" w:type="dxa"/>
            <w:tcBorders>
              <w:top w:val="nil"/>
              <w:left w:val="nil"/>
              <w:bottom w:val="single" w:sz="4" w:space="0" w:color="auto"/>
              <w:right w:val="single" w:sz="4" w:space="0" w:color="auto"/>
            </w:tcBorders>
            <w:shd w:val="clear" w:color="auto" w:fill="auto"/>
            <w:vAlign w:val="center"/>
            <w:hideMark/>
          </w:tcPr>
          <w:p w:rsidR="00CC210A" w:rsidRPr="00CC210A" w:rsidRDefault="00CC210A" w:rsidP="00CC210A">
            <w:pPr>
              <w:widowControl/>
              <w:jc w:val="center"/>
              <w:rPr>
                <w:rFonts w:ascii="宋体" w:hAnsi="宋体" w:cs="Arial" w:hint="eastAsia"/>
                <w:color w:val="000000"/>
                <w:kern w:val="0"/>
                <w:sz w:val="22"/>
                <w:szCs w:val="22"/>
              </w:rPr>
            </w:pPr>
            <w:r w:rsidRPr="00CC210A">
              <w:rPr>
                <w:rFonts w:ascii="宋体" w:hAnsi="宋体" w:cs="Arial" w:hint="eastAsia"/>
                <w:color w:val="000000"/>
                <w:kern w:val="0"/>
                <w:sz w:val="22"/>
                <w:szCs w:val="22"/>
              </w:rPr>
              <w:t>本年支出数</w:t>
            </w:r>
          </w:p>
        </w:tc>
        <w:tc>
          <w:tcPr>
            <w:tcW w:w="1134" w:type="dxa"/>
            <w:tcBorders>
              <w:top w:val="nil"/>
              <w:left w:val="nil"/>
              <w:bottom w:val="single" w:sz="4" w:space="0" w:color="auto"/>
              <w:right w:val="single" w:sz="4" w:space="0" w:color="auto"/>
            </w:tcBorders>
            <w:shd w:val="clear" w:color="auto" w:fill="auto"/>
            <w:vAlign w:val="center"/>
            <w:hideMark/>
          </w:tcPr>
          <w:p w:rsidR="00CC210A" w:rsidRPr="00CC210A" w:rsidRDefault="00CC210A" w:rsidP="00CC210A">
            <w:pPr>
              <w:widowControl/>
              <w:jc w:val="center"/>
              <w:rPr>
                <w:rFonts w:ascii="宋体" w:hAnsi="宋体" w:cs="Arial" w:hint="eastAsia"/>
                <w:color w:val="000000"/>
                <w:kern w:val="0"/>
                <w:sz w:val="20"/>
                <w:szCs w:val="20"/>
              </w:rPr>
            </w:pPr>
            <w:r w:rsidRPr="00CC210A">
              <w:rPr>
                <w:rFonts w:ascii="宋体" w:hAnsi="宋体" w:cs="Arial" w:hint="eastAsia"/>
                <w:color w:val="000000"/>
                <w:kern w:val="0"/>
                <w:sz w:val="20"/>
                <w:szCs w:val="20"/>
              </w:rPr>
              <w:t>与预算对比增/减</w:t>
            </w:r>
          </w:p>
        </w:tc>
        <w:tc>
          <w:tcPr>
            <w:tcW w:w="1033" w:type="dxa"/>
            <w:tcBorders>
              <w:top w:val="nil"/>
              <w:left w:val="nil"/>
              <w:bottom w:val="single" w:sz="4" w:space="0" w:color="auto"/>
              <w:right w:val="single" w:sz="4" w:space="0" w:color="auto"/>
            </w:tcBorders>
            <w:shd w:val="clear" w:color="auto" w:fill="auto"/>
            <w:vAlign w:val="center"/>
            <w:hideMark/>
          </w:tcPr>
          <w:p w:rsidR="00CC210A" w:rsidRPr="00CC210A" w:rsidRDefault="00CC210A" w:rsidP="00CC210A">
            <w:pPr>
              <w:widowControl/>
              <w:jc w:val="center"/>
              <w:rPr>
                <w:rFonts w:ascii="宋体" w:hAnsi="宋体" w:cs="Arial" w:hint="eastAsia"/>
                <w:color w:val="000000"/>
                <w:kern w:val="0"/>
                <w:sz w:val="20"/>
                <w:szCs w:val="20"/>
              </w:rPr>
            </w:pPr>
            <w:r w:rsidRPr="00CC210A">
              <w:rPr>
                <w:rFonts w:ascii="宋体" w:hAnsi="宋体" w:cs="Arial" w:hint="eastAsia"/>
                <w:color w:val="000000"/>
                <w:kern w:val="0"/>
                <w:sz w:val="20"/>
                <w:szCs w:val="20"/>
              </w:rPr>
              <w:t>与上年对比增/减</w:t>
            </w:r>
          </w:p>
        </w:tc>
      </w:tr>
      <w:tr w:rsidR="00CC210A" w:rsidRPr="00CC210A" w:rsidTr="00CC210A">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C210A" w:rsidRPr="00CC210A" w:rsidRDefault="00CC210A" w:rsidP="00CC210A">
            <w:pPr>
              <w:widowControl/>
              <w:jc w:val="left"/>
              <w:rPr>
                <w:rFonts w:ascii="宋体" w:hAnsi="宋体" w:cs="Arial" w:hint="eastAsia"/>
                <w:color w:val="000000"/>
                <w:kern w:val="0"/>
                <w:sz w:val="22"/>
                <w:szCs w:val="22"/>
              </w:rPr>
            </w:pPr>
            <w:r w:rsidRPr="00CC210A">
              <w:rPr>
                <w:rFonts w:ascii="宋体" w:hAnsi="宋体" w:cs="Arial" w:hint="eastAsia"/>
                <w:color w:val="000000"/>
                <w:kern w:val="0"/>
                <w:sz w:val="22"/>
                <w:szCs w:val="22"/>
              </w:rPr>
              <w:t>（一）支出合计</w:t>
            </w:r>
          </w:p>
        </w:tc>
        <w:tc>
          <w:tcPr>
            <w:tcW w:w="992"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316.20</w:t>
            </w:r>
          </w:p>
        </w:tc>
        <w:tc>
          <w:tcPr>
            <w:tcW w:w="99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86.00</w:t>
            </w:r>
          </w:p>
        </w:tc>
        <w:tc>
          <w:tcPr>
            <w:tcW w:w="850"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204.10</w:t>
            </w:r>
          </w:p>
        </w:tc>
        <w:tc>
          <w:tcPr>
            <w:tcW w:w="1134"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118.10</w:t>
            </w:r>
          </w:p>
        </w:tc>
        <w:tc>
          <w:tcPr>
            <w:tcW w:w="103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-112.10</w:t>
            </w:r>
          </w:p>
        </w:tc>
      </w:tr>
      <w:tr w:rsidR="00CC210A" w:rsidRPr="00CC210A" w:rsidTr="00CC210A">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C210A" w:rsidRPr="00CC210A" w:rsidRDefault="00CC210A" w:rsidP="00CC210A">
            <w:pPr>
              <w:widowControl/>
              <w:jc w:val="left"/>
              <w:rPr>
                <w:rFonts w:ascii="宋体" w:hAnsi="宋体" w:cs="Arial" w:hint="eastAsia"/>
                <w:color w:val="000000"/>
                <w:kern w:val="0"/>
                <w:sz w:val="22"/>
                <w:szCs w:val="22"/>
              </w:rPr>
            </w:pPr>
            <w:r w:rsidRPr="00CC210A">
              <w:rPr>
                <w:rFonts w:ascii="宋体" w:hAnsi="宋体" w:cs="Arial" w:hint="eastAsia"/>
                <w:color w:val="000000"/>
                <w:kern w:val="0"/>
                <w:sz w:val="22"/>
                <w:szCs w:val="22"/>
              </w:rPr>
              <w:t xml:space="preserve">  1．因公出国（境）费</w:t>
            </w:r>
          </w:p>
        </w:tc>
        <w:tc>
          <w:tcPr>
            <w:tcW w:w="992"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299.19</w:t>
            </w:r>
          </w:p>
        </w:tc>
        <w:tc>
          <w:tcPr>
            <w:tcW w:w="99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15.00</w:t>
            </w:r>
          </w:p>
        </w:tc>
        <w:tc>
          <w:tcPr>
            <w:tcW w:w="850"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146.27</w:t>
            </w:r>
          </w:p>
        </w:tc>
        <w:tc>
          <w:tcPr>
            <w:tcW w:w="1134"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131.27</w:t>
            </w:r>
          </w:p>
        </w:tc>
        <w:tc>
          <w:tcPr>
            <w:tcW w:w="103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-152.92</w:t>
            </w:r>
          </w:p>
        </w:tc>
      </w:tr>
      <w:tr w:rsidR="00CC210A" w:rsidRPr="00CC210A" w:rsidTr="00CC210A">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C210A" w:rsidRPr="00CC210A" w:rsidRDefault="00CC210A" w:rsidP="00CC210A">
            <w:pPr>
              <w:widowControl/>
              <w:jc w:val="left"/>
              <w:rPr>
                <w:rFonts w:ascii="宋体" w:hAnsi="宋体" w:cs="Arial" w:hint="eastAsia"/>
                <w:color w:val="000000"/>
                <w:kern w:val="0"/>
                <w:sz w:val="22"/>
                <w:szCs w:val="22"/>
              </w:rPr>
            </w:pPr>
            <w:r w:rsidRPr="00CC210A">
              <w:rPr>
                <w:rFonts w:ascii="宋体" w:hAnsi="宋体" w:cs="Arial" w:hint="eastAsia"/>
                <w:color w:val="000000"/>
                <w:kern w:val="0"/>
                <w:sz w:val="22"/>
                <w:szCs w:val="22"/>
              </w:rPr>
              <w:t xml:space="preserve">  2．公务用车购置及运行维护费</w:t>
            </w:r>
          </w:p>
        </w:tc>
        <w:tc>
          <w:tcPr>
            <w:tcW w:w="992"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17.01</w:t>
            </w:r>
          </w:p>
        </w:tc>
        <w:tc>
          <w:tcPr>
            <w:tcW w:w="99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50.00</w:t>
            </w:r>
          </w:p>
        </w:tc>
        <w:tc>
          <w:tcPr>
            <w:tcW w:w="850"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47.57</w:t>
            </w:r>
          </w:p>
        </w:tc>
        <w:tc>
          <w:tcPr>
            <w:tcW w:w="1134"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-2.43</w:t>
            </w:r>
          </w:p>
        </w:tc>
        <w:tc>
          <w:tcPr>
            <w:tcW w:w="103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30.56</w:t>
            </w:r>
          </w:p>
        </w:tc>
      </w:tr>
      <w:tr w:rsidR="00CC210A" w:rsidRPr="00CC210A" w:rsidTr="00CC210A">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C210A" w:rsidRPr="00CC210A" w:rsidRDefault="00CC210A" w:rsidP="00CC210A">
            <w:pPr>
              <w:widowControl/>
              <w:jc w:val="left"/>
              <w:rPr>
                <w:rFonts w:ascii="宋体" w:hAnsi="宋体" w:cs="Arial" w:hint="eastAsia"/>
                <w:color w:val="000000"/>
                <w:kern w:val="0"/>
                <w:sz w:val="22"/>
                <w:szCs w:val="22"/>
              </w:rPr>
            </w:pPr>
            <w:r w:rsidRPr="00CC210A">
              <w:rPr>
                <w:rFonts w:ascii="宋体" w:hAnsi="宋体" w:cs="Arial" w:hint="eastAsia"/>
                <w:color w:val="000000"/>
                <w:kern w:val="0"/>
                <w:sz w:val="22"/>
                <w:szCs w:val="22"/>
              </w:rPr>
              <w:t xml:space="preserve">    （1）公务用车购置费</w:t>
            </w:r>
          </w:p>
        </w:tc>
        <w:tc>
          <w:tcPr>
            <w:tcW w:w="992"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0.00</w:t>
            </w:r>
          </w:p>
        </w:tc>
        <w:tc>
          <w:tcPr>
            <w:tcW w:w="99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0.00</w:t>
            </w:r>
          </w:p>
        </w:tc>
        <w:tc>
          <w:tcPr>
            <w:tcW w:w="850"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0.00</w:t>
            </w:r>
          </w:p>
        </w:tc>
        <w:tc>
          <w:tcPr>
            <w:tcW w:w="103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0.00</w:t>
            </w:r>
          </w:p>
        </w:tc>
      </w:tr>
      <w:tr w:rsidR="00CC210A" w:rsidRPr="00CC210A" w:rsidTr="00CC210A">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C210A" w:rsidRPr="00CC210A" w:rsidRDefault="00CC210A" w:rsidP="00CC210A">
            <w:pPr>
              <w:widowControl/>
              <w:jc w:val="left"/>
              <w:rPr>
                <w:rFonts w:ascii="宋体" w:hAnsi="宋体" w:cs="Arial" w:hint="eastAsia"/>
                <w:color w:val="000000"/>
                <w:kern w:val="0"/>
                <w:sz w:val="22"/>
                <w:szCs w:val="22"/>
              </w:rPr>
            </w:pPr>
            <w:r w:rsidRPr="00CC210A">
              <w:rPr>
                <w:rFonts w:ascii="宋体" w:hAnsi="宋体" w:cs="Arial" w:hint="eastAsia"/>
                <w:color w:val="000000"/>
                <w:kern w:val="0"/>
                <w:sz w:val="22"/>
                <w:szCs w:val="22"/>
              </w:rPr>
              <w:t xml:space="preserve">    （2）公务用车运行维护费</w:t>
            </w:r>
          </w:p>
        </w:tc>
        <w:tc>
          <w:tcPr>
            <w:tcW w:w="992"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17.01</w:t>
            </w:r>
          </w:p>
        </w:tc>
        <w:tc>
          <w:tcPr>
            <w:tcW w:w="99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50.00</w:t>
            </w:r>
          </w:p>
        </w:tc>
        <w:tc>
          <w:tcPr>
            <w:tcW w:w="850"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47.57</w:t>
            </w:r>
          </w:p>
        </w:tc>
        <w:tc>
          <w:tcPr>
            <w:tcW w:w="1134"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-2.43</w:t>
            </w:r>
          </w:p>
        </w:tc>
        <w:tc>
          <w:tcPr>
            <w:tcW w:w="103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30.56</w:t>
            </w:r>
          </w:p>
        </w:tc>
      </w:tr>
      <w:tr w:rsidR="00CC210A" w:rsidRPr="00CC210A" w:rsidTr="00CC210A">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C210A" w:rsidRPr="00CC210A" w:rsidRDefault="00CC210A" w:rsidP="00CC210A">
            <w:pPr>
              <w:widowControl/>
              <w:jc w:val="left"/>
              <w:rPr>
                <w:rFonts w:ascii="宋体" w:hAnsi="宋体" w:cs="Arial" w:hint="eastAsia"/>
                <w:color w:val="000000"/>
                <w:kern w:val="0"/>
                <w:sz w:val="22"/>
                <w:szCs w:val="22"/>
              </w:rPr>
            </w:pPr>
            <w:r w:rsidRPr="00CC210A">
              <w:rPr>
                <w:rFonts w:ascii="宋体" w:hAnsi="宋体" w:cs="Arial" w:hint="eastAsia"/>
                <w:color w:val="000000"/>
                <w:kern w:val="0"/>
                <w:sz w:val="22"/>
                <w:szCs w:val="22"/>
              </w:rPr>
              <w:t xml:space="preserve">  3．公务接待费</w:t>
            </w:r>
          </w:p>
        </w:tc>
        <w:tc>
          <w:tcPr>
            <w:tcW w:w="992"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0.00</w:t>
            </w:r>
          </w:p>
        </w:tc>
        <w:tc>
          <w:tcPr>
            <w:tcW w:w="99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21.00</w:t>
            </w:r>
          </w:p>
        </w:tc>
        <w:tc>
          <w:tcPr>
            <w:tcW w:w="850"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10.27</w:t>
            </w:r>
          </w:p>
        </w:tc>
        <w:tc>
          <w:tcPr>
            <w:tcW w:w="1134"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-10.73</w:t>
            </w:r>
          </w:p>
        </w:tc>
        <w:tc>
          <w:tcPr>
            <w:tcW w:w="103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10.27</w:t>
            </w:r>
          </w:p>
        </w:tc>
      </w:tr>
      <w:tr w:rsidR="00CC210A" w:rsidRPr="00CC210A" w:rsidTr="00CC210A">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CC210A" w:rsidRPr="00CC210A" w:rsidRDefault="00CC210A" w:rsidP="00CC210A">
            <w:pPr>
              <w:widowControl/>
              <w:jc w:val="left"/>
              <w:rPr>
                <w:rFonts w:ascii="宋体" w:hAnsi="宋体" w:cs="Arial" w:hint="eastAsia"/>
                <w:color w:val="000000"/>
                <w:kern w:val="0"/>
                <w:sz w:val="22"/>
                <w:szCs w:val="22"/>
              </w:rPr>
            </w:pPr>
            <w:r w:rsidRPr="00CC210A">
              <w:rPr>
                <w:rFonts w:ascii="宋体" w:hAnsi="宋体" w:cs="Arial" w:hint="eastAsia"/>
                <w:color w:val="000000"/>
                <w:kern w:val="0"/>
                <w:sz w:val="22"/>
                <w:szCs w:val="22"/>
              </w:rPr>
              <w:t xml:space="preserve">    （1）国内接待费</w:t>
            </w:r>
          </w:p>
        </w:tc>
        <w:tc>
          <w:tcPr>
            <w:tcW w:w="992"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0.00</w:t>
            </w:r>
          </w:p>
        </w:tc>
        <w:tc>
          <w:tcPr>
            <w:tcW w:w="99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21.00</w:t>
            </w:r>
          </w:p>
        </w:tc>
        <w:tc>
          <w:tcPr>
            <w:tcW w:w="850"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10.27</w:t>
            </w:r>
          </w:p>
        </w:tc>
        <w:tc>
          <w:tcPr>
            <w:tcW w:w="1134"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-10.73</w:t>
            </w:r>
          </w:p>
        </w:tc>
        <w:tc>
          <w:tcPr>
            <w:tcW w:w="1033" w:type="dxa"/>
            <w:tcBorders>
              <w:top w:val="nil"/>
              <w:left w:val="nil"/>
              <w:bottom w:val="single" w:sz="4" w:space="0" w:color="auto"/>
              <w:right w:val="single" w:sz="4" w:space="0" w:color="auto"/>
            </w:tcBorders>
            <w:shd w:val="clear" w:color="auto" w:fill="auto"/>
            <w:noWrap/>
            <w:vAlign w:val="center"/>
            <w:hideMark/>
          </w:tcPr>
          <w:p w:rsidR="00CC210A" w:rsidRPr="00CC210A" w:rsidRDefault="00CC210A" w:rsidP="00CC210A">
            <w:pPr>
              <w:widowControl/>
              <w:jc w:val="right"/>
              <w:rPr>
                <w:rFonts w:ascii="宋体" w:hAnsi="宋体" w:cs="Arial" w:hint="eastAsia"/>
                <w:color w:val="000000"/>
                <w:kern w:val="0"/>
                <w:sz w:val="22"/>
                <w:szCs w:val="22"/>
              </w:rPr>
            </w:pPr>
            <w:r w:rsidRPr="00CC210A">
              <w:rPr>
                <w:rFonts w:ascii="宋体" w:hAnsi="宋体" w:cs="Arial" w:hint="eastAsia"/>
                <w:color w:val="000000"/>
                <w:kern w:val="0"/>
                <w:sz w:val="22"/>
                <w:szCs w:val="22"/>
              </w:rPr>
              <w:t>10.27</w:t>
            </w:r>
          </w:p>
        </w:tc>
      </w:tr>
    </w:tbl>
    <w:p w:rsidR="008776A2" w:rsidRDefault="00BB5C37" w:rsidP="00BB5C37">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从</w:t>
      </w:r>
      <w:r>
        <w:rPr>
          <w:rFonts w:ascii="仿宋_GB2312" w:eastAsia="仿宋_GB2312" w:hAnsi="宋体"/>
          <w:color w:val="000000"/>
          <w:sz w:val="32"/>
          <w:szCs w:val="32"/>
        </w:rPr>
        <w:t>上表可看出我校</w:t>
      </w:r>
      <w:r>
        <w:rPr>
          <w:rFonts w:ascii="仿宋_GB2312" w:eastAsia="仿宋_GB2312" w:hAnsi="宋体" w:hint="eastAsia"/>
          <w:color w:val="000000"/>
          <w:sz w:val="32"/>
          <w:szCs w:val="32"/>
        </w:rPr>
        <w:t>财</w:t>
      </w:r>
      <w:r>
        <w:rPr>
          <w:rFonts w:ascii="仿宋_GB2312" w:eastAsia="仿宋_GB2312" w:hAnsi="宋体"/>
          <w:color w:val="000000"/>
          <w:sz w:val="32"/>
          <w:szCs w:val="32"/>
        </w:rPr>
        <w:t>政</w:t>
      </w:r>
      <w:r>
        <w:rPr>
          <w:rFonts w:ascii="仿宋_GB2312" w:eastAsia="仿宋_GB2312" w:hAnsi="宋体" w:hint="eastAsia"/>
          <w:color w:val="000000"/>
          <w:sz w:val="32"/>
          <w:szCs w:val="32"/>
        </w:rPr>
        <w:t>一般</w:t>
      </w:r>
      <w:r>
        <w:rPr>
          <w:rFonts w:ascii="仿宋_GB2312" w:eastAsia="仿宋_GB2312" w:hAnsi="宋体"/>
          <w:color w:val="000000"/>
          <w:sz w:val="32"/>
          <w:szCs w:val="32"/>
        </w:rPr>
        <w:t>预算</w:t>
      </w:r>
      <w:r>
        <w:rPr>
          <w:rFonts w:ascii="仿宋_GB2312" w:eastAsia="仿宋_GB2312" w:hAnsi="宋体" w:hint="eastAsia"/>
          <w:color w:val="000000"/>
          <w:sz w:val="32"/>
          <w:szCs w:val="32"/>
        </w:rPr>
        <w:t>拨</w:t>
      </w:r>
      <w:r>
        <w:rPr>
          <w:rFonts w:ascii="仿宋_GB2312" w:eastAsia="仿宋_GB2312" w:hAnsi="宋体"/>
          <w:color w:val="000000"/>
          <w:sz w:val="32"/>
          <w:szCs w:val="32"/>
        </w:rPr>
        <w:t>款</w:t>
      </w:r>
      <w:r>
        <w:rPr>
          <w:rFonts w:ascii="仿宋_GB2312" w:eastAsia="仿宋_GB2312" w:hAnsi="宋体"/>
          <w:color w:val="000000"/>
          <w:sz w:val="32"/>
          <w:szCs w:val="32"/>
        </w:rPr>
        <w:t>“</w:t>
      </w:r>
      <w:r>
        <w:rPr>
          <w:rFonts w:ascii="仿宋_GB2312" w:eastAsia="仿宋_GB2312" w:hAnsi="宋体"/>
          <w:color w:val="000000"/>
          <w:sz w:val="32"/>
          <w:szCs w:val="32"/>
        </w:rPr>
        <w:t>三公</w:t>
      </w:r>
      <w:r>
        <w:rPr>
          <w:rFonts w:ascii="仿宋_GB2312" w:eastAsia="仿宋_GB2312" w:hAnsi="宋体"/>
          <w:color w:val="000000"/>
          <w:sz w:val="32"/>
          <w:szCs w:val="32"/>
        </w:rPr>
        <w:t>”</w:t>
      </w:r>
      <w:r>
        <w:rPr>
          <w:rFonts w:ascii="仿宋_GB2312" w:eastAsia="仿宋_GB2312" w:hAnsi="宋体"/>
          <w:color w:val="000000"/>
          <w:sz w:val="32"/>
          <w:szCs w:val="32"/>
        </w:rPr>
        <w:t>经费支</w:t>
      </w:r>
      <w:r>
        <w:rPr>
          <w:rFonts w:ascii="仿宋_GB2312" w:eastAsia="仿宋_GB2312" w:hAnsi="宋体"/>
          <w:color w:val="000000"/>
          <w:sz w:val="32"/>
          <w:szCs w:val="32"/>
        </w:rPr>
        <w:lastRenderedPageBreak/>
        <w:t>出较</w:t>
      </w:r>
      <w:r>
        <w:rPr>
          <w:rFonts w:ascii="仿宋_GB2312" w:eastAsia="仿宋_GB2312" w:hAnsi="宋体" w:hint="eastAsia"/>
          <w:color w:val="000000"/>
          <w:sz w:val="32"/>
          <w:szCs w:val="32"/>
        </w:rPr>
        <w:t>年</w:t>
      </w:r>
      <w:r>
        <w:rPr>
          <w:rFonts w:ascii="仿宋_GB2312" w:eastAsia="仿宋_GB2312" w:hAnsi="宋体"/>
          <w:color w:val="000000"/>
          <w:sz w:val="32"/>
          <w:szCs w:val="32"/>
        </w:rPr>
        <w:t>初预</w:t>
      </w:r>
      <w:r>
        <w:rPr>
          <w:rFonts w:ascii="仿宋_GB2312" w:eastAsia="仿宋_GB2312" w:hAnsi="宋体" w:hint="eastAsia"/>
          <w:color w:val="000000"/>
          <w:sz w:val="32"/>
          <w:szCs w:val="32"/>
        </w:rPr>
        <w:t>算</w:t>
      </w:r>
      <w:r>
        <w:rPr>
          <w:rFonts w:ascii="仿宋_GB2312" w:eastAsia="仿宋_GB2312" w:hAnsi="宋体"/>
          <w:color w:val="000000"/>
          <w:sz w:val="32"/>
          <w:szCs w:val="32"/>
        </w:rPr>
        <w:t>增加</w:t>
      </w:r>
      <w:r>
        <w:rPr>
          <w:rFonts w:ascii="仿宋_GB2312" w:eastAsia="仿宋_GB2312" w:hAnsi="宋体" w:hint="eastAsia"/>
          <w:color w:val="000000"/>
          <w:sz w:val="32"/>
          <w:szCs w:val="32"/>
        </w:rPr>
        <w:t>118.10万</w:t>
      </w:r>
      <w:r>
        <w:rPr>
          <w:rFonts w:ascii="仿宋_GB2312" w:eastAsia="仿宋_GB2312" w:hAnsi="宋体"/>
          <w:color w:val="000000"/>
          <w:sz w:val="32"/>
          <w:szCs w:val="32"/>
        </w:rPr>
        <w:t>元，</w:t>
      </w:r>
      <w:r w:rsidR="009421E9">
        <w:rPr>
          <w:rFonts w:ascii="仿宋_GB2312" w:eastAsia="仿宋_GB2312" w:hAnsi="宋体" w:hint="eastAsia"/>
          <w:color w:val="000000"/>
          <w:sz w:val="32"/>
          <w:szCs w:val="32"/>
        </w:rPr>
        <w:t>增加</w:t>
      </w:r>
      <w:r w:rsidR="009421E9">
        <w:rPr>
          <w:rFonts w:ascii="仿宋_GB2312" w:eastAsia="仿宋_GB2312" w:hAnsi="宋体"/>
          <w:color w:val="000000"/>
          <w:sz w:val="32"/>
          <w:szCs w:val="32"/>
        </w:rPr>
        <w:t>部分全是</w:t>
      </w:r>
      <w:r w:rsidR="009421E9">
        <w:rPr>
          <w:rFonts w:ascii="仿宋_GB2312" w:eastAsia="仿宋_GB2312" w:hAnsi="宋体" w:hint="eastAsia"/>
          <w:color w:val="000000"/>
          <w:sz w:val="32"/>
          <w:szCs w:val="32"/>
        </w:rPr>
        <w:t>强</w:t>
      </w:r>
      <w:r w:rsidR="009421E9">
        <w:rPr>
          <w:rFonts w:ascii="仿宋_GB2312" w:eastAsia="仿宋_GB2312" w:hAnsi="宋体"/>
          <w:color w:val="000000"/>
          <w:sz w:val="32"/>
          <w:szCs w:val="32"/>
        </w:rPr>
        <w:t>师工程</w:t>
      </w:r>
      <w:r w:rsidR="009421E9">
        <w:rPr>
          <w:rFonts w:ascii="仿宋_GB2312" w:eastAsia="仿宋_GB2312" w:hAnsi="宋体" w:hint="eastAsia"/>
          <w:color w:val="000000"/>
          <w:sz w:val="32"/>
          <w:szCs w:val="32"/>
        </w:rPr>
        <w:t>等专</w:t>
      </w:r>
      <w:r w:rsidR="009421E9">
        <w:rPr>
          <w:rFonts w:ascii="仿宋_GB2312" w:eastAsia="仿宋_GB2312" w:hAnsi="宋体"/>
          <w:color w:val="000000"/>
          <w:sz w:val="32"/>
          <w:szCs w:val="32"/>
        </w:rPr>
        <w:t>项资金</w:t>
      </w:r>
      <w:r w:rsidR="009421E9">
        <w:rPr>
          <w:rFonts w:ascii="仿宋_GB2312" w:eastAsia="仿宋_GB2312" w:hAnsi="宋体" w:hint="eastAsia"/>
          <w:color w:val="000000"/>
          <w:sz w:val="32"/>
          <w:szCs w:val="32"/>
        </w:rPr>
        <w:t>支</w:t>
      </w:r>
      <w:r w:rsidR="009421E9">
        <w:rPr>
          <w:rFonts w:ascii="仿宋_GB2312" w:eastAsia="仿宋_GB2312" w:hAnsi="宋体"/>
          <w:color w:val="000000"/>
          <w:sz w:val="32"/>
          <w:szCs w:val="32"/>
        </w:rPr>
        <w:t>出</w:t>
      </w:r>
      <w:r w:rsidR="009421E9">
        <w:rPr>
          <w:rFonts w:ascii="仿宋_GB2312" w:eastAsia="仿宋_GB2312" w:hAnsi="宋体" w:hint="eastAsia"/>
          <w:color w:val="000000"/>
          <w:sz w:val="32"/>
          <w:szCs w:val="32"/>
        </w:rPr>
        <w:t>；较</w:t>
      </w:r>
      <w:r w:rsidR="009421E9">
        <w:rPr>
          <w:rFonts w:ascii="仿宋_GB2312" w:eastAsia="仿宋_GB2312" w:hAnsi="宋体"/>
          <w:color w:val="000000"/>
          <w:sz w:val="32"/>
          <w:szCs w:val="32"/>
        </w:rPr>
        <w:t>上年支出减少</w:t>
      </w:r>
      <w:r w:rsidR="009421E9">
        <w:rPr>
          <w:rFonts w:ascii="仿宋_GB2312" w:eastAsia="仿宋_GB2312" w:hAnsi="宋体" w:hint="eastAsia"/>
          <w:color w:val="000000"/>
          <w:sz w:val="32"/>
          <w:szCs w:val="32"/>
        </w:rPr>
        <w:t>112.10万</w:t>
      </w:r>
      <w:r w:rsidR="009421E9">
        <w:rPr>
          <w:rFonts w:ascii="仿宋_GB2312" w:eastAsia="仿宋_GB2312" w:hAnsi="宋体"/>
          <w:color w:val="000000"/>
          <w:sz w:val="32"/>
          <w:szCs w:val="32"/>
        </w:rPr>
        <w:t>元，</w:t>
      </w:r>
      <w:r w:rsidR="009421E9">
        <w:rPr>
          <w:rFonts w:ascii="仿宋_GB2312" w:eastAsia="仿宋_GB2312" w:hAnsi="宋体" w:hint="eastAsia"/>
          <w:color w:val="000000"/>
          <w:sz w:val="32"/>
          <w:szCs w:val="32"/>
        </w:rPr>
        <w:t>主</w:t>
      </w:r>
      <w:r w:rsidR="009421E9">
        <w:rPr>
          <w:rFonts w:ascii="仿宋_GB2312" w:eastAsia="仿宋_GB2312" w:hAnsi="宋体"/>
          <w:color w:val="000000"/>
          <w:sz w:val="32"/>
          <w:szCs w:val="32"/>
        </w:rPr>
        <w:t>要是</w:t>
      </w:r>
      <w:r w:rsidR="00657679">
        <w:rPr>
          <w:rFonts w:ascii="仿宋_GB2312" w:eastAsia="仿宋_GB2312" w:hAnsi="宋体"/>
          <w:color w:val="000000"/>
          <w:sz w:val="32"/>
          <w:szCs w:val="32"/>
        </w:rPr>
        <w:fldChar w:fldCharType="begin"/>
      </w:r>
      <w:r w:rsidR="00657679">
        <w:rPr>
          <w:rFonts w:ascii="仿宋_GB2312" w:eastAsia="仿宋_GB2312" w:hAnsi="宋体"/>
          <w:color w:val="000000"/>
          <w:sz w:val="32"/>
          <w:szCs w:val="32"/>
        </w:rPr>
        <w:instrText xml:space="preserve"> </w:instrText>
      </w:r>
      <w:r w:rsidR="00657679">
        <w:rPr>
          <w:rFonts w:ascii="仿宋_GB2312" w:eastAsia="仿宋_GB2312" w:hAnsi="宋体" w:hint="eastAsia"/>
          <w:color w:val="000000"/>
          <w:sz w:val="32"/>
          <w:szCs w:val="32"/>
        </w:rPr>
        <w:instrText>= 1 \* GB3</w:instrText>
      </w:r>
      <w:r w:rsidR="00657679">
        <w:rPr>
          <w:rFonts w:ascii="仿宋_GB2312" w:eastAsia="仿宋_GB2312" w:hAnsi="宋体"/>
          <w:color w:val="000000"/>
          <w:sz w:val="32"/>
          <w:szCs w:val="32"/>
        </w:rPr>
        <w:instrText xml:space="preserve"> </w:instrText>
      </w:r>
      <w:r w:rsidR="00657679">
        <w:rPr>
          <w:rFonts w:ascii="仿宋_GB2312" w:eastAsia="仿宋_GB2312" w:hAnsi="宋体"/>
          <w:color w:val="000000"/>
          <w:sz w:val="32"/>
          <w:szCs w:val="32"/>
        </w:rPr>
        <w:fldChar w:fldCharType="separate"/>
      </w:r>
      <w:r w:rsidR="00657679">
        <w:rPr>
          <w:rFonts w:ascii="仿宋_GB2312" w:eastAsia="仿宋_GB2312" w:hAnsi="宋体" w:hint="eastAsia"/>
          <w:noProof/>
          <w:color w:val="000000"/>
          <w:sz w:val="32"/>
          <w:szCs w:val="32"/>
        </w:rPr>
        <w:t>①</w:t>
      </w:r>
      <w:r w:rsidR="00657679">
        <w:rPr>
          <w:rFonts w:ascii="仿宋_GB2312" w:eastAsia="仿宋_GB2312" w:hAnsi="宋体"/>
          <w:color w:val="000000"/>
          <w:sz w:val="32"/>
          <w:szCs w:val="32"/>
        </w:rPr>
        <w:fldChar w:fldCharType="end"/>
      </w:r>
      <w:r w:rsidR="009421E9">
        <w:rPr>
          <w:rFonts w:ascii="仿宋_GB2312" w:eastAsia="仿宋_GB2312" w:hAnsi="宋体"/>
          <w:color w:val="000000"/>
          <w:sz w:val="32"/>
          <w:szCs w:val="32"/>
        </w:rPr>
        <w:t>强</w:t>
      </w:r>
      <w:r w:rsidR="009421E9">
        <w:rPr>
          <w:rFonts w:ascii="仿宋_GB2312" w:eastAsia="仿宋_GB2312" w:hAnsi="宋体" w:hint="eastAsia"/>
          <w:color w:val="000000"/>
          <w:sz w:val="32"/>
          <w:szCs w:val="32"/>
        </w:rPr>
        <w:t>师</w:t>
      </w:r>
      <w:r w:rsidR="009421E9">
        <w:rPr>
          <w:rFonts w:ascii="仿宋_GB2312" w:eastAsia="仿宋_GB2312" w:hAnsi="宋体"/>
          <w:color w:val="000000"/>
          <w:sz w:val="32"/>
          <w:szCs w:val="32"/>
        </w:rPr>
        <w:t>工</w:t>
      </w:r>
      <w:r w:rsidR="009421E9">
        <w:rPr>
          <w:rFonts w:ascii="仿宋_GB2312" w:eastAsia="仿宋_GB2312" w:hAnsi="宋体" w:hint="eastAsia"/>
          <w:color w:val="000000"/>
          <w:sz w:val="32"/>
          <w:szCs w:val="32"/>
        </w:rPr>
        <w:t>程</w:t>
      </w:r>
      <w:r w:rsidR="009421E9">
        <w:rPr>
          <w:rFonts w:ascii="仿宋_GB2312" w:eastAsia="仿宋_GB2312" w:hAnsi="宋体"/>
          <w:color w:val="000000"/>
          <w:sz w:val="32"/>
          <w:szCs w:val="32"/>
        </w:rPr>
        <w:t>等</w:t>
      </w:r>
      <w:r w:rsidR="009421E9">
        <w:rPr>
          <w:rFonts w:ascii="仿宋_GB2312" w:eastAsia="仿宋_GB2312" w:hAnsi="宋体" w:hint="eastAsia"/>
          <w:color w:val="000000"/>
          <w:sz w:val="32"/>
          <w:szCs w:val="32"/>
        </w:rPr>
        <w:t>专</w:t>
      </w:r>
      <w:r w:rsidR="009421E9">
        <w:rPr>
          <w:rFonts w:ascii="仿宋_GB2312" w:eastAsia="仿宋_GB2312" w:hAnsi="宋体"/>
          <w:color w:val="000000"/>
          <w:sz w:val="32"/>
          <w:szCs w:val="32"/>
        </w:rPr>
        <w:t>项安排用于因公出国</w:t>
      </w:r>
      <w:r w:rsidR="009421E9">
        <w:rPr>
          <w:rFonts w:ascii="仿宋_GB2312" w:eastAsia="仿宋_GB2312" w:hAnsi="宋体" w:hint="eastAsia"/>
          <w:color w:val="000000"/>
          <w:sz w:val="32"/>
          <w:szCs w:val="32"/>
        </w:rPr>
        <w:t>（</w:t>
      </w:r>
      <w:r w:rsidR="009421E9">
        <w:rPr>
          <w:rFonts w:ascii="仿宋_GB2312" w:eastAsia="仿宋_GB2312" w:hAnsi="宋体"/>
          <w:color w:val="000000"/>
          <w:sz w:val="32"/>
          <w:szCs w:val="32"/>
        </w:rPr>
        <w:t>境）的支出</w:t>
      </w:r>
      <w:r w:rsidR="009421E9">
        <w:rPr>
          <w:rFonts w:ascii="仿宋_GB2312" w:eastAsia="仿宋_GB2312" w:hAnsi="宋体" w:hint="eastAsia"/>
          <w:color w:val="000000"/>
          <w:sz w:val="32"/>
          <w:szCs w:val="32"/>
        </w:rPr>
        <w:t>减</w:t>
      </w:r>
      <w:r w:rsidR="009421E9">
        <w:rPr>
          <w:rFonts w:ascii="仿宋_GB2312" w:eastAsia="仿宋_GB2312" w:hAnsi="宋体"/>
          <w:color w:val="000000"/>
          <w:sz w:val="32"/>
          <w:szCs w:val="32"/>
        </w:rPr>
        <w:t>少</w:t>
      </w:r>
      <w:r w:rsidR="009421E9">
        <w:rPr>
          <w:rFonts w:ascii="仿宋_GB2312" w:eastAsia="仿宋_GB2312" w:hAnsi="宋体" w:hint="eastAsia"/>
          <w:color w:val="000000"/>
          <w:sz w:val="32"/>
          <w:szCs w:val="32"/>
        </w:rPr>
        <w:t>152.92万</w:t>
      </w:r>
      <w:r w:rsidR="009421E9">
        <w:rPr>
          <w:rFonts w:ascii="仿宋_GB2312" w:eastAsia="仿宋_GB2312" w:hAnsi="宋体"/>
          <w:color w:val="000000"/>
          <w:sz w:val="32"/>
          <w:szCs w:val="32"/>
        </w:rPr>
        <w:t>元</w:t>
      </w:r>
      <w:r w:rsidR="00657679">
        <w:rPr>
          <w:rFonts w:ascii="仿宋_GB2312" w:eastAsia="仿宋_GB2312" w:hAnsi="宋体" w:hint="eastAsia"/>
          <w:color w:val="000000"/>
          <w:sz w:val="32"/>
          <w:szCs w:val="32"/>
        </w:rPr>
        <w:t>、</w:t>
      </w:r>
      <w:r w:rsidR="00657679">
        <w:rPr>
          <w:rFonts w:ascii="仿宋_GB2312" w:eastAsia="仿宋_GB2312" w:hAnsi="宋体"/>
          <w:color w:val="000000"/>
          <w:sz w:val="32"/>
          <w:szCs w:val="32"/>
        </w:rPr>
        <w:fldChar w:fldCharType="begin"/>
      </w:r>
      <w:r w:rsidR="00657679">
        <w:rPr>
          <w:rFonts w:ascii="仿宋_GB2312" w:eastAsia="仿宋_GB2312" w:hAnsi="宋体"/>
          <w:color w:val="000000"/>
          <w:sz w:val="32"/>
          <w:szCs w:val="32"/>
        </w:rPr>
        <w:instrText xml:space="preserve"> </w:instrText>
      </w:r>
      <w:r w:rsidR="00657679">
        <w:rPr>
          <w:rFonts w:ascii="仿宋_GB2312" w:eastAsia="仿宋_GB2312" w:hAnsi="宋体" w:hint="eastAsia"/>
          <w:color w:val="000000"/>
          <w:sz w:val="32"/>
          <w:szCs w:val="32"/>
        </w:rPr>
        <w:instrText>= 2 \* GB3</w:instrText>
      </w:r>
      <w:r w:rsidR="00657679">
        <w:rPr>
          <w:rFonts w:ascii="仿宋_GB2312" w:eastAsia="仿宋_GB2312" w:hAnsi="宋体"/>
          <w:color w:val="000000"/>
          <w:sz w:val="32"/>
          <w:szCs w:val="32"/>
        </w:rPr>
        <w:instrText xml:space="preserve"> </w:instrText>
      </w:r>
      <w:r w:rsidR="00657679">
        <w:rPr>
          <w:rFonts w:ascii="仿宋_GB2312" w:eastAsia="仿宋_GB2312" w:hAnsi="宋体"/>
          <w:color w:val="000000"/>
          <w:sz w:val="32"/>
          <w:szCs w:val="32"/>
        </w:rPr>
        <w:fldChar w:fldCharType="separate"/>
      </w:r>
      <w:r w:rsidR="00657679">
        <w:rPr>
          <w:rFonts w:ascii="仿宋_GB2312" w:eastAsia="仿宋_GB2312" w:hAnsi="宋体" w:hint="eastAsia"/>
          <w:noProof/>
          <w:color w:val="000000"/>
          <w:sz w:val="32"/>
          <w:szCs w:val="32"/>
        </w:rPr>
        <w:t>②</w:t>
      </w:r>
      <w:r w:rsidR="00657679">
        <w:rPr>
          <w:rFonts w:ascii="仿宋_GB2312" w:eastAsia="仿宋_GB2312" w:hAnsi="宋体"/>
          <w:color w:val="000000"/>
          <w:sz w:val="32"/>
          <w:szCs w:val="32"/>
        </w:rPr>
        <w:fldChar w:fldCharType="end"/>
      </w:r>
      <w:r w:rsidR="009421E9">
        <w:rPr>
          <w:rFonts w:ascii="仿宋_GB2312" w:eastAsia="仿宋_GB2312" w:hAnsi="宋体"/>
          <w:color w:val="000000"/>
          <w:sz w:val="32"/>
          <w:szCs w:val="32"/>
        </w:rPr>
        <w:t>是</w:t>
      </w:r>
      <w:r w:rsidR="009421E9">
        <w:rPr>
          <w:rFonts w:ascii="仿宋_GB2312" w:eastAsia="仿宋_GB2312" w:hAnsi="宋体" w:hint="eastAsia"/>
          <w:color w:val="000000"/>
          <w:sz w:val="32"/>
          <w:szCs w:val="32"/>
        </w:rPr>
        <w:t>学</w:t>
      </w:r>
      <w:r w:rsidR="009421E9">
        <w:rPr>
          <w:rFonts w:ascii="仿宋_GB2312" w:eastAsia="仿宋_GB2312" w:hAnsi="宋体"/>
          <w:color w:val="000000"/>
          <w:sz w:val="32"/>
          <w:szCs w:val="32"/>
        </w:rPr>
        <w:t>校车辆</w:t>
      </w:r>
      <w:r w:rsidR="009421E9">
        <w:rPr>
          <w:rFonts w:ascii="仿宋_GB2312" w:eastAsia="仿宋_GB2312" w:hAnsi="宋体" w:hint="eastAsia"/>
          <w:color w:val="000000"/>
          <w:sz w:val="32"/>
          <w:szCs w:val="32"/>
        </w:rPr>
        <w:t>使</w:t>
      </w:r>
      <w:r w:rsidR="009421E9">
        <w:rPr>
          <w:rFonts w:ascii="仿宋_GB2312" w:eastAsia="仿宋_GB2312" w:hAnsi="宋体"/>
          <w:color w:val="000000"/>
          <w:sz w:val="32"/>
          <w:szCs w:val="32"/>
        </w:rPr>
        <w:t>年</w:t>
      </w:r>
      <w:r w:rsidR="009421E9">
        <w:rPr>
          <w:rFonts w:ascii="仿宋_GB2312" w:eastAsia="仿宋_GB2312" w:hAnsi="宋体" w:hint="eastAsia"/>
          <w:color w:val="000000"/>
          <w:sz w:val="32"/>
          <w:szCs w:val="32"/>
        </w:rPr>
        <w:t>限</w:t>
      </w:r>
      <w:r w:rsidR="009421E9">
        <w:rPr>
          <w:rFonts w:ascii="仿宋_GB2312" w:eastAsia="仿宋_GB2312" w:hAnsi="宋体"/>
          <w:color w:val="000000"/>
          <w:sz w:val="32"/>
          <w:szCs w:val="32"/>
        </w:rPr>
        <w:t>较长，</w:t>
      </w:r>
      <w:r w:rsidR="009421E9">
        <w:rPr>
          <w:rFonts w:ascii="仿宋_GB2312" w:eastAsia="仿宋_GB2312" w:hAnsi="宋体" w:hint="eastAsia"/>
          <w:color w:val="000000"/>
          <w:sz w:val="32"/>
          <w:szCs w:val="32"/>
        </w:rPr>
        <w:t>较多</w:t>
      </w:r>
      <w:r w:rsidR="009421E9">
        <w:rPr>
          <w:rFonts w:ascii="仿宋_GB2312" w:eastAsia="仿宋_GB2312" w:hAnsi="宋体"/>
          <w:color w:val="000000"/>
          <w:sz w:val="32"/>
          <w:szCs w:val="32"/>
        </w:rPr>
        <w:t>车</w:t>
      </w:r>
      <w:r w:rsidR="009421E9">
        <w:rPr>
          <w:rFonts w:ascii="仿宋_GB2312" w:eastAsia="仿宋_GB2312" w:hAnsi="宋体" w:hint="eastAsia"/>
          <w:color w:val="000000"/>
          <w:sz w:val="32"/>
          <w:szCs w:val="32"/>
        </w:rPr>
        <w:t>辆进</w:t>
      </w:r>
      <w:r w:rsidR="009421E9">
        <w:rPr>
          <w:rFonts w:ascii="仿宋_GB2312" w:eastAsia="仿宋_GB2312" w:hAnsi="宋体"/>
          <w:color w:val="000000"/>
          <w:sz w:val="32"/>
          <w:szCs w:val="32"/>
        </w:rPr>
        <w:t>入维</w:t>
      </w:r>
      <w:r w:rsidR="009421E9">
        <w:rPr>
          <w:rFonts w:ascii="仿宋_GB2312" w:eastAsia="仿宋_GB2312" w:hAnsi="宋体" w:hint="eastAsia"/>
          <w:color w:val="000000"/>
          <w:sz w:val="32"/>
          <w:szCs w:val="32"/>
        </w:rPr>
        <w:t>护</w:t>
      </w:r>
      <w:r w:rsidR="009421E9">
        <w:rPr>
          <w:rFonts w:ascii="仿宋_GB2312" w:eastAsia="仿宋_GB2312" w:hAnsi="宋体"/>
          <w:color w:val="000000"/>
          <w:sz w:val="32"/>
          <w:szCs w:val="32"/>
        </w:rPr>
        <w:t>期</w:t>
      </w:r>
      <w:r w:rsidR="00276739">
        <w:rPr>
          <w:rFonts w:ascii="仿宋_GB2312" w:eastAsia="仿宋_GB2312" w:hAnsi="宋体" w:hint="eastAsia"/>
          <w:color w:val="000000"/>
          <w:sz w:val="32"/>
          <w:szCs w:val="32"/>
        </w:rPr>
        <w:t>，致</w:t>
      </w:r>
      <w:r w:rsidR="00276739">
        <w:rPr>
          <w:rFonts w:ascii="仿宋_GB2312" w:eastAsia="仿宋_GB2312" w:hAnsi="宋体"/>
          <w:color w:val="000000"/>
          <w:sz w:val="32"/>
          <w:szCs w:val="32"/>
        </w:rPr>
        <w:t>使</w:t>
      </w:r>
      <w:r w:rsidR="009421E9">
        <w:rPr>
          <w:rFonts w:ascii="仿宋_GB2312" w:eastAsia="仿宋_GB2312" w:hAnsi="宋体" w:hint="eastAsia"/>
          <w:color w:val="000000"/>
          <w:sz w:val="32"/>
          <w:szCs w:val="32"/>
        </w:rPr>
        <w:t>公</w:t>
      </w:r>
      <w:r w:rsidR="009421E9">
        <w:rPr>
          <w:rFonts w:ascii="仿宋_GB2312" w:eastAsia="仿宋_GB2312" w:hAnsi="宋体"/>
          <w:color w:val="000000"/>
          <w:sz w:val="32"/>
          <w:szCs w:val="32"/>
        </w:rPr>
        <w:t>务用车运行维</w:t>
      </w:r>
      <w:r w:rsidR="00276739">
        <w:rPr>
          <w:rFonts w:ascii="仿宋_GB2312" w:eastAsia="仿宋_GB2312" w:hAnsi="宋体" w:hint="eastAsia"/>
          <w:color w:val="000000"/>
          <w:sz w:val="32"/>
          <w:szCs w:val="32"/>
        </w:rPr>
        <w:t>护</w:t>
      </w:r>
      <w:r w:rsidR="00276739">
        <w:rPr>
          <w:rFonts w:ascii="仿宋_GB2312" w:eastAsia="仿宋_GB2312" w:hAnsi="宋体"/>
          <w:color w:val="000000"/>
          <w:sz w:val="32"/>
          <w:szCs w:val="32"/>
        </w:rPr>
        <w:t>费</w:t>
      </w:r>
      <w:r w:rsidR="009421E9">
        <w:rPr>
          <w:rFonts w:ascii="仿宋_GB2312" w:eastAsia="仿宋_GB2312" w:hAnsi="宋体"/>
          <w:color w:val="000000"/>
          <w:sz w:val="32"/>
          <w:szCs w:val="32"/>
        </w:rPr>
        <w:t>较</w:t>
      </w:r>
      <w:r w:rsidR="009421E9">
        <w:rPr>
          <w:rFonts w:ascii="仿宋_GB2312" w:eastAsia="仿宋_GB2312" w:hAnsi="宋体" w:hint="eastAsia"/>
          <w:color w:val="000000"/>
          <w:sz w:val="32"/>
          <w:szCs w:val="32"/>
        </w:rPr>
        <w:t>上</w:t>
      </w:r>
      <w:r w:rsidR="009421E9">
        <w:rPr>
          <w:rFonts w:ascii="仿宋_GB2312" w:eastAsia="仿宋_GB2312" w:hAnsi="宋体"/>
          <w:color w:val="000000"/>
          <w:sz w:val="32"/>
          <w:szCs w:val="32"/>
        </w:rPr>
        <w:t>年</w:t>
      </w:r>
      <w:r w:rsidR="00276739">
        <w:rPr>
          <w:rFonts w:ascii="仿宋_GB2312" w:eastAsia="仿宋_GB2312" w:hAnsi="宋体" w:hint="eastAsia"/>
          <w:color w:val="000000"/>
          <w:sz w:val="32"/>
          <w:szCs w:val="32"/>
        </w:rPr>
        <w:t>增加30.56万</w:t>
      </w:r>
      <w:r w:rsidR="00276739">
        <w:rPr>
          <w:rFonts w:ascii="仿宋_GB2312" w:eastAsia="仿宋_GB2312" w:hAnsi="宋体"/>
          <w:color w:val="000000"/>
          <w:sz w:val="32"/>
          <w:szCs w:val="32"/>
        </w:rPr>
        <w:t>元</w:t>
      </w:r>
      <w:r w:rsidR="00657679">
        <w:rPr>
          <w:rFonts w:ascii="仿宋_GB2312" w:eastAsia="仿宋_GB2312" w:hAnsi="宋体" w:hint="eastAsia"/>
          <w:color w:val="000000"/>
          <w:sz w:val="32"/>
          <w:szCs w:val="32"/>
        </w:rPr>
        <w:t>、</w:t>
      </w:r>
      <w:r w:rsidR="00657679">
        <w:rPr>
          <w:rFonts w:ascii="仿宋_GB2312" w:eastAsia="仿宋_GB2312" w:hAnsi="宋体"/>
          <w:color w:val="000000"/>
          <w:sz w:val="32"/>
          <w:szCs w:val="32"/>
        </w:rPr>
        <w:fldChar w:fldCharType="begin"/>
      </w:r>
      <w:r w:rsidR="00657679">
        <w:rPr>
          <w:rFonts w:ascii="仿宋_GB2312" w:eastAsia="仿宋_GB2312" w:hAnsi="宋体"/>
          <w:color w:val="000000"/>
          <w:sz w:val="32"/>
          <w:szCs w:val="32"/>
        </w:rPr>
        <w:instrText xml:space="preserve"> </w:instrText>
      </w:r>
      <w:r w:rsidR="00657679">
        <w:rPr>
          <w:rFonts w:ascii="仿宋_GB2312" w:eastAsia="仿宋_GB2312" w:hAnsi="宋体" w:hint="eastAsia"/>
          <w:color w:val="000000"/>
          <w:sz w:val="32"/>
          <w:szCs w:val="32"/>
        </w:rPr>
        <w:instrText>= 3 \* GB3</w:instrText>
      </w:r>
      <w:r w:rsidR="00657679">
        <w:rPr>
          <w:rFonts w:ascii="仿宋_GB2312" w:eastAsia="仿宋_GB2312" w:hAnsi="宋体"/>
          <w:color w:val="000000"/>
          <w:sz w:val="32"/>
          <w:szCs w:val="32"/>
        </w:rPr>
        <w:instrText xml:space="preserve"> </w:instrText>
      </w:r>
      <w:r w:rsidR="00657679">
        <w:rPr>
          <w:rFonts w:ascii="仿宋_GB2312" w:eastAsia="仿宋_GB2312" w:hAnsi="宋体"/>
          <w:color w:val="000000"/>
          <w:sz w:val="32"/>
          <w:szCs w:val="32"/>
        </w:rPr>
        <w:fldChar w:fldCharType="separate"/>
      </w:r>
      <w:r w:rsidR="00657679">
        <w:rPr>
          <w:rFonts w:ascii="仿宋_GB2312" w:eastAsia="仿宋_GB2312" w:hAnsi="宋体" w:hint="eastAsia"/>
          <w:noProof/>
          <w:color w:val="000000"/>
          <w:sz w:val="32"/>
          <w:szCs w:val="32"/>
        </w:rPr>
        <w:t>③</w:t>
      </w:r>
      <w:r w:rsidR="00657679">
        <w:rPr>
          <w:rFonts w:ascii="仿宋_GB2312" w:eastAsia="仿宋_GB2312" w:hAnsi="宋体"/>
          <w:color w:val="000000"/>
          <w:sz w:val="32"/>
          <w:szCs w:val="32"/>
        </w:rPr>
        <w:fldChar w:fldCharType="end"/>
      </w:r>
      <w:r w:rsidR="00276739">
        <w:rPr>
          <w:rFonts w:ascii="仿宋_GB2312" w:eastAsia="仿宋_GB2312" w:hAnsi="宋体"/>
          <w:color w:val="000000"/>
          <w:sz w:val="32"/>
          <w:szCs w:val="32"/>
        </w:rPr>
        <w:t xml:space="preserve"> </w:t>
      </w:r>
      <w:r w:rsidR="00657679">
        <w:rPr>
          <w:rFonts w:ascii="仿宋_GB2312" w:eastAsia="仿宋_GB2312" w:hAnsi="宋体" w:hint="eastAsia"/>
          <w:color w:val="000000"/>
          <w:sz w:val="32"/>
          <w:szCs w:val="32"/>
        </w:rPr>
        <w:t>上</w:t>
      </w:r>
      <w:r w:rsidR="00657679">
        <w:rPr>
          <w:rFonts w:ascii="仿宋_GB2312" w:eastAsia="仿宋_GB2312" w:hAnsi="宋体"/>
          <w:color w:val="000000"/>
          <w:sz w:val="32"/>
          <w:szCs w:val="32"/>
        </w:rPr>
        <w:t>年</w:t>
      </w:r>
      <w:r w:rsidR="00657679">
        <w:rPr>
          <w:rFonts w:ascii="仿宋_GB2312" w:eastAsia="仿宋_GB2312" w:hAnsi="宋体" w:hint="eastAsia"/>
          <w:color w:val="000000"/>
          <w:sz w:val="32"/>
          <w:szCs w:val="32"/>
        </w:rPr>
        <w:t>财</w:t>
      </w:r>
      <w:r w:rsidR="00657679">
        <w:rPr>
          <w:rFonts w:ascii="仿宋_GB2312" w:eastAsia="仿宋_GB2312" w:hAnsi="宋体"/>
          <w:color w:val="000000"/>
          <w:sz w:val="32"/>
          <w:szCs w:val="32"/>
        </w:rPr>
        <w:t>政一般</w:t>
      </w:r>
      <w:r w:rsidR="00657679">
        <w:rPr>
          <w:rFonts w:ascii="仿宋_GB2312" w:eastAsia="仿宋_GB2312" w:hAnsi="宋体" w:hint="eastAsia"/>
          <w:color w:val="000000"/>
          <w:sz w:val="32"/>
          <w:szCs w:val="32"/>
        </w:rPr>
        <w:t>预算</w:t>
      </w:r>
      <w:r w:rsidR="00DC5739">
        <w:rPr>
          <w:rFonts w:ascii="仿宋_GB2312" w:eastAsia="仿宋_GB2312" w:hAnsi="宋体" w:hint="eastAsia"/>
          <w:color w:val="000000"/>
          <w:sz w:val="32"/>
          <w:szCs w:val="32"/>
        </w:rPr>
        <w:t>拨</w:t>
      </w:r>
      <w:r w:rsidR="00657679">
        <w:rPr>
          <w:rFonts w:ascii="仿宋_GB2312" w:eastAsia="仿宋_GB2312" w:hAnsi="宋体"/>
          <w:color w:val="000000"/>
          <w:sz w:val="32"/>
          <w:szCs w:val="32"/>
        </w:rPr>
        <w:t>款</w:t>
      </w:r>
      <w:r w:rsidR="00DE4101">
        <w:rPr>
          <w:rFonts w:ascii="仿宋_GB2312" w:eastAsia="仿宋_GB2312" w:hAnsi="宋体" w:hint="eastAsia"/>
          <w:color w:val="000000"/>
          <w:sz w:val="32"/>
          <w:szCs w:val="32"/>
        </w:rPr>
        <w:t>未</w:t>
      </w:r>
      <w:r w:rsidR="00657679">
        <w:rPr>
          <w:rFonts w:ascii="仿宋_GB2312" w:eastAsia="仿宋_GB2312" w:hAnsi="宋体" w:hint="eastAsia"/>
          <w:color w:val="000000"/>
          <w:sz w:val="32"/>
          <w:szCs w:val="32"/>
        </w:rPr>
        <w:t>安</w:t>
      </w:r>
      <w:r w:rsidR="00657679">
        <w:rPr>
          <w:rFonts w:ascii="仿宋_GB2312" w:eastAsia="仿宋_GB2312" w:hAnsi="宋体"/>
          <w:color w:val="000000"/>
          <w:sz w:val="32"/>
          <w:szCs w:val="32"/>
        </w:rPr>
        <w:t>排公</w:t>
      </w:r>
      <w:r w:rsidR="00657679">
        <w:rPr>
          <w:rFonts w:ascii="仿宋_GB2312" w:eastAsia="仿宋_GB2312" w:hAnsi="宋体" w:hint="eastAsia"/>
          <w:color w:val="000000"/>
          <w:sz w:val="32"/>
          <w:szCs w:val="32"/>
        </w:rPr>
        <w:t>务</w:t>
      </w:r>
      <w:r w:rsidR="00657679">
        <w:rPr>
          <w:rFonts w:ascii="仿宋_GB2312" w:eastAsia="仿宋_GB2312" w:hAnsi="宋体"/>
          <w:color w:val="000000"/>
          <w:sz w:val="32"/>
          <w:szCs w:val="32"/>
        </w:rPr>
        <w:t>接待费</w:t>
      </w:r>
      <w:r w:rsidR="00657679">
        <w:rPr>
          <w:rFonts w:ascii="仿宋_GB2312" w:eastAsia="仿宋_GB2312" w:hAnsi="宋体" w:hint="eastAsia"/>
          <w:color w:val="000000"/>
          <w:sz w:val="32"/>
          <w:szCs w:val="32"/>
        </w:rPr>
        <w:t>，</w:t>
      </w:r>
      <w:r w:rsidR="00DC5739">
        <w:rPr>
          <w:rFonts w:ascii="仿宋_GB2312" w:eastAsia="仿宋_GB2312" w:hAnsi="宋体"/>
          <w:color w:val="000000"/>
          <w:sz w:val="32"/>
          <w:szCs w:val="32"/>
        </w:rPr>
        <w:t>一般预算拨款的公务</w:t>
      </w:r>
      <w:r w:rsidR="00DC5739">
        <w:rPr>
          <w:rFonts w:ascii="仿宋_GB2312" w:eastAsia="仿宋_GB2312" w:hAnsi="宋体" w:hint="eastAsia"/>
          <w:color w:val="000000"/>
          <w:sz w:val="32"/>
          <w:szCs w:val="32"/>
        </w:rPr>
        <w:t>接</w:t>
      </w:r>
      <w:r w:rsidR="00DC5739">
        <w:rPr>
          <w:rFonts w:ascii="仿宋_GB2312" w:eastAsia="仿宋_GB2312" w:hAnsi="宋体"/>
          <w:color w:val="000000"/>
          <w:sz w:val="32"/>
          <w:szCs w:val="32"/>
        </w:rPr>
        <w:t>待</w:t>
      </w:r>
      <w:r w:rsidR="00DC5739">
        <w:rPr>
          <w:rFonts w:ascii="仿宋_GB2312" w:eastAsia="仿宋_GB2312" w:hAnsi="宋体" w:hint="eastAsia"/>
          <w:color w:val="000000"/>
          <w:sz w:val="32"/>
          <w:szCs w:val="32"/>
        </w:rPr>
        <w:t>费</w:t>
      </w:r>
      <w:r w:rsidR="00DC5739">
        <w:rPr>
          <w:rFonts w:ascii="仿宋_GB2312" w:eastAsia="仿宋_GB2312" w:hAnsi="宋体"/>
          <w:color w:val="000000"/>
          <w:sz w:val="32"/>
          <w:szCs w:val="32"/>
        </w:rPr>
        <w:t>支出为零元，</w:t>
      </w:r>
      <w:r w:rsidR="00657679">
        <w:rPr>
          <w:rFonts w:ascii="仿宋_GB2312" w:eastAsia="仿宋_GB2312" w:hAnsi="宋体"/>
          <w:color w:val="000000"/>
          <w:sz w:val="32"/>
          <w:szCs w:val="32"/>
        </w:rPr>
        <w:t>本年度考虑实</w:t>
      </w:r>
      <w:r w:rsidR="00657679">
        <w:rPr>
          <w:rFonts w:ascii="仿宋_GB2312" w:eastAsia="仿宋_GB2312" w:hAnsi="宋体" w:hint="eastAsia"/>
          <w:color w:val="000000"/>
          <w:sz w:val="32"/>
          <w:szCs w:val="32"/>
        </w:rPr>
        <w:t>际</w:t>
      </w:r>
      <w:r w:rsidR="00657679">
        <w:rPr>
          <w:rFonts w:ascii="仿宋_GB2312" w:eastAsia="仿宋_GB2312" w:hAnsi="宋体"/>
          <w:color w:val="000000"/>
          <w:sz w:val="32"/>
          <w:szCs w:val="32"/>
        </w:rPr>
        <w:t>预</w:t>
      </w:r>
      <w:r w:rsidR="00657679">
        <w:rPr>
          <w:rFonts w:ascii="仿宋_GB2312" w:eastAsia="仿宋_GB2312" w:hAnsi="宋体" w:hint="eastAsia"/>
          <w:color w:val="000000"/>
          <w:sz w:val="32"/>
          <w:szCs w:val="32"/>
        </w:rPr>
        <w:t>算</w:t>
      </w:r>
      <w:r w:rsidR="00657679">
        <w:rPr>
          <w:rFonts w:ascii="仿宋_GB2312" w:eastAsia="仿宋_GB2312" w:hAnsi="宋体"/>
          <w:color w:val="000000"/>
          <w:sz w:val="32"/>
          <w:szCs w:val="32"/>
        </w:rPr>
        <w:t>安排</w:t>
      </w:r>
      <w:r w:rsidR="00657679">
        <w:rPr>
          <w:rFonts w:ascii="仿宋_GB2312" w:eastAsia="仿宋_GB2312" w:hAnsi="宋体" w:hint="eastAsia"/>
          <w:color w:val="000000"/>
          <w:sz w:val="32"/>
          <w:szCs w:val="32"/>
        </w:rPr>
        <w:t>21万</w:t>
      </w:r>
      <w:r w:rsidR="00657679">
        <w:rPr>
          <w:rFonts w:ascii="仿宋_GB2312" w:eastAsia="仿宋_GB2312" w:hAnsi="宋体"/>
          <w:color w:val="000000"/>
          <w:sz w:val="32"/>
          <w:szCs w:val="32"/>
        </w:rPr>
        <w:t>元，实</w:t>
      </w:r>
      <w:r w:rsidR="00657679">
        <w:rPr>
          <w:rFonts w:ascii="仿宋_GB2312" w:eastAsia="仿宋_GB2312" w:hAnsi="宋体" w:hint="eastAsia"/>
          <w:color w:val="000000"/>
          <w:sz w:val="32"/>
          <w:szCs w:val="32"/>
        </w:rPr>
        <w:t>际支出10.27万元</w:t>
      </w:r>
      <w:r w:rsidR="00657679">
        <w:rPr>
          <w:rFonts w:ascii="仿宋_GB2312" w:eastAsia="仿宋_GB2312" w:hAnsi="宋体"/>
          <w:color w:val="000000"/>
          <w:sz w:val="32"/>
          <w:szCs w:val="32"/>
        </w:rPr>
        <w:t>。</w:t>
      </w:r>
    </w:p>
    <w:p w:rsidR="008776A2" w:rsidRDefault="008776A2" w:rsidP="008776A2">
      <w:pPr>
        <w:pStyle w:val="a3"/>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因公出国（境）费</w:t>
      </w:r>
      <w:r w:rsidR="00DC5739">
        <w:rPr>
          <w:rFonts w:ascii="仿宋_GB2312" w:eastAsia="仿宋_GB2312" w:hAnsi="宋体" w:hint="eastAsia"/>
          <w:color w:val="000000"/>
          <w:sz w:val="32"/>
          <w:szCs w:val="32"/>
        </w:rPr>
        <w:t>支出</w:t>
      </w:r>
      <w:r w:rsidR="00DC5739">
        <w:rPr>
          <w:rFonts w:ascii="仿宋_GB2312" w:eastAsia="仿宋_GB2312" w:hAnsi="宋体"/>
          <w:color w:val="000000"/>
          <w:sz w:val="32"/>
          <w:szCs w:val="32"/>
        </w:rPr>
        <w:t>146.27</w:t>
      </w:r>
      <w:r w:rsidRPr="00E901C8">
        <w:rPr>
          <w:rFonts w:ascii="仿宋_GB2312" w:eastAsia="仿宋_GB2312" w:hAnsi="宋体" w:hint="eastAsia"/>
          <w:color w:val="000000"/>
          <w:sz w:val="32"/>
          <w:szCs w:val="32"/>
        </w:rPr>
        <w:t>万元，主要是</w:t>
      </w:r>
      <w:r>
        <w:rPr>
          <w:rFonts w:ascii="仿宋_GB2312" w:eastAsia="仿宋_GB2312" w:hAnsi="宋体" w:hint="eastAsia"/>
          <w:color w:val="000000"/>
          <w:sz w:val="32"/>
          <w:szCs w:val="32"/>
        </w:rPr>
        <w:t>用于教师作为访问学者出国学习、教师出国（境）培训、学术交流。201</w:t>
      </w:r>
      <w:r w:rsidR="00DC5739">
        <w:rPr>
          <w:rFonts w:ascii="仿宋_GB2312" w:eastAsia="仿宋_GB2312" w:hAnsi="宋体"/>
          <w:color w:val="000000"/>
          <w:sz w:val="32"/>
          <w:szCs w:val="32"/>
        </w:rPr>
        <w:t>6</w:t>
      </w:r>
      <w:r>
        <w:rPr>
          <w:rFonts w:ascii="仿宋_GB2312" w:eastAsia="仿宋_GB2312" w:hAnsi="宋体" w:hint="eastAsia"/>
          <w:color w:val="000000"/>
          <w:sz w:val="32"/>
          <w:szCs w:val="32"/>
        </w:rPr>
        <w:t>年的因公出国（境）组团数</w:t>
      </w:r>
      <w:r w:rsidR="00DC5739">
        <w:rPr>
          <w:rFonts w:ascii="仿宋_GB2312" w:eastAsia="仿宋_GB2312" w:hAnsi="宋体"/>
          <w:color w:val="000000"/>
          <w:sz w:val="32"/>
          <w:szCs w:val="32"/>
        </w:rPr>
        <w:t>4</w:t>
      </w:r>
      <w:r>
        <w:rPr>
          <w:rFonts w:ascii="仿宋_GB2312" w:eastAsia="仿宋_GB2312" w:hAnsi="宋体" w:hint="eastAsia"/>
          <w:color w:val="000000"/>
          <w:sz w:val="32"/>
          <w:szCs w:val="32"/>
        </w:rPr>
        <w:t>个，人数</w:t>
      </w:r>
      <w:r w:rsidR="00DC5739">
        <w:rPr>
          <w:rFonts w:ascii="仿宋_GB2312" w:eastAsia="仿宋_GB2312" w:hAnsi="宋体"/>
          <w:color w:val="000000"/>
          <w:sz w:val="32"/>
          <w:szCs w:val="32"/>
        </w:rPr>
        <w:t>68</w:t>
      </w:r>
      <w:r>
        <w:rPr>
          <w:rFonts w:ascii="仿宋_GB2312" w:eastAsia="仿宋_GB2312" w:hAnsi="宋体" w:hint="eastAsia"/>
          <w:color w:val="000000"/>
          <w:sz w:val="32"/>
          <w:szCs w:val="32"/>
        </w:rPr>
        <w:t>人。</w:t>
      </w:r>
    </w:p>
    <w:p w:rsidR="008776A2" w:rsidRDefault="008776A2" w:rsidP="008776A2">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四、政府采购支出说明</w:t>
      </w:r>
    </w:p>
    <w:p w:rsidR="008776A2" w:rsidRPr="00504F0D" w:rsidRDefault="008776A2" w:rsidP="008776A2">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201</w:t>
      </w:r>
      <w:r w:rsidR="00ED2172">
        <w:rPr>
          <w:rFonts w:ascii="仿宋_GB2312" w:eastAsia="仿宋_GB2312" w:hAnsi="宋体"/>
          <w:color w:val="000000"/>
          <w:sz w:val="32"/>
          <w:szCs w:val="32"/>
        </w:rPr>
        <w:t>6</w:t>
      </w:r>
      <w:r>
        <w:rPr>
          <w:rFonts w:ascii="仿宋_GB2312" w:eastAsia="仿宋_GB2312" w:hAnsi="宋体" w:hint="eastAsia"/>
          <w:color w:val="000000"/>
          <w:sz w:val="32"/>
          <w:szCs w:val="32"/>
        </w:rPr>
        <w:t>年我校政府采购支出总额</w:t>
      </w:r>
      <w:r w:rsidR="00ED2172">
        <w:rPr>
          <w:rFonts w:ascii="仿宋_GB2312" w:eastAsia="仿宋_GB2312" w:hAnsi="宋体"/>
          <w:color w:val="000000"/>
          <w:sz w:val="32"/>
          <w:szCs w:val="32"/>
        </w:rPr>
        <w:t>10262.43</w:t>
      </w:r>
      <w:r>
        <w:rPr>
          <w:rFonts w:ascii="仿宋_GB2312" w:eastAsia="仿宋_GB2312" w:hAnsi="宋体" w:hint="eastAsia"/>
          <w:color w:val="000000"/>
          <w:sz w:val="32"/>
          <w:szCs w:val="32"/>
        </w:rPr>
        <w:t>万元，其中：政府采购货物支出</w:t>
      </w:r>
      <w:r w:rsidR="00ED2172">
        <w:rPr>
          <w:rFonts w:ascii="仿宋_GB2312" w:eastAsia="仿宋_GB2312" w:hAnsi="宋体"/>
          <w:color w:val="000000"/>
          <w:sz w:val="32"/>
          <w:szCs w:val="32"/>
        </w:rPr>
        <w:t>7216.11</w:t>
      </w:r>
      <w:r>
        <w:rPr>
          <w:rFonts w:ascii="仿宋_GB2312" w:eastAsia="仿宋_GB2312" w:hAnsi="宋体" w:hint="eastAsia"/>
          <w:color w:val="000000"/>
          <w:sz w:val="32"/>
          <w:szCs w:val="32"/>
        </w:rPr>
        <w:t>万元、政府采购工程支出</w:t>
      </w:r>
      <w:r w:rsidR="00ED2172">
        <w:rPr>
          <w:rFonts w:ascii="仿宋_GB2312" w:eastAsia="仿宋_GB2312" w:hAnsi="宋体"/>
          <w:color w:val="000000"/>
          <w:sz w:val="32"/>
          <w:szCs w:val="32"/>
        </w:rPr>
        <w:t>1536.93</w:t>
      </w:r>
      <w:r>
        <w:rPr>
          <w:rFonts w:ascii="仿宋_GB2312" w:eastAsia="仿宋_GB2312" w:hAnsi="宋体" w:hint="eastAsia"/>
          <w:color w:val="000000"/>
          <w:sz w:val="32"/>
          <w:szCs w:val="32"/>
        </w:rPr>
        <w:t>万元、政府采购服务支出</w:t>
      </w:r>
      <w:r w:rsidR="00ED2172">
        <w:rPr>
          <w:rFonts w:ascii="仿宋_GB2312" w:eastAsia="仿宋_GB2312" w:hAnsi="宋体"/>
          <w:color w:val="000000"/>
          <w:sz w:val="32"/>
          <w:szCs w:val="32"/>
        </w:rPr>
        <w:t>1509.39</w:t>
      </w:r>
      <w:r>
        <w:rPr>
          <w:rFonts w:ascii="仿宋_GB2312" w:eastAsia="仿宋_GB2312" w:hAnsi="宋体" w:hint="eastAsia"/>
          <w:color w:val="000000"/>
          <w:sz w:val="32"/>
          <w:szCs w:val="32"/>
        </w:rPr>
        <w:t>万元。</w:t>
      </w:r>
    </w:p>
    <w:p w:rsidR="008776A2" w:rsidRDefault="008776A2" w:rsidP="008776A2">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五、国有资产占用情况说明</w:t>
      </w:r>
    </w:p>
    <w:p w:rsidR="009D16C9" w:rsidRDefault="008776A2" w:rsidP="00351218">
      <w:pPr>
        <w:ind w:firstLineChars="200" w:firstLine="640"/>
        <w:rPr>
          <w:rFonts w:ascii="仿宋_GB2312" w:eastAsia="仿宋_GB2312" w:hAnsi="宋体" w:hint="eastAsia"/>
          <w:color w:val="FF0000"/>
          <w:sz w:val="32"/>
          <w:szCs w:val="32"/>
        </w:rPr>
      </w:pPr>
      <w:r>
        <w:rPr>
          <w:rFonts w:ascii="仿宋_GB2312" w:eastAsia="仿宋_GB2312" w:hAnsi="宋体" w:hint="eastAsia"/>
          <w:color w:val="000000"/>
          <w:sz w:val="32"/>
          <w:szCs w:val="32"/>
        </w:rPr>
        <w:t>截止2</w:t>
      </w:r>
      <w:r w:rsidR="00ED2172">
        <w:rPr>
          <w:rFonts w:ascii="仿宋_GB2312" w:eastAsia="仿宋_GB2312" w:hAnsi="宋体"/>
          <w:color w:val="000000"/>
          <w:sz w:val="32"/>
          <w:szCs w:val="32"/>
        </w:rPr>
        <w:t>016</w:t>
      </w:r>
      <w:r>
        <w:rPr>
          <w:rFonts w:ascii="仿宋_GB2312" w:eastAsia="仿宋_GB2312" w:hAnsi="宋体" w:hint="eastAsia"/>
          <w:color w:val="000000"/>
          <w:sz w:val="32"/>
          <w:szCs w:val="32"/>
        </w:rPr>
        <w:t>年12月31日，我校共有车辆2</w:t>
      </w:r>
      <w:r w:rsidR="00ED2172">
        <w:rPr>
          <w:rFonts w:ascii="仿宋_GB2312" w:eastAsia="仿宋_GB2312" w:hAnsi="宋体"/>
          <w:color w:val="000000"/>
          <w:sz w:val="32"/>
          <w:szCs w:val="32"/>
        </w:rPr>
        <w:t>1</w:t>
      </w:r>
      <w:r>
        <w:rPr>
          <w:rFonts w:ascii="仿宋_GB2312" w:eastAsia="仿宋_GB2312" w:hAnsi="宋体" w:hint="eastAsia"/>
          <w:color w:val="000000"/>
          <w:sz w:val="32"/>
          <w:szCs w:val="32"/>
        </w:rPr>
        <w:t>辆，其中一般公务用车</w:t>
      </w:r>
      <w:r w:rsidR="00ED2172">
        <w:rPr>
          <w:rFonts w:ascii="仿宋_GB2312" w:eastAsia="仿宋_GB2312" w:hAnsi="宋体"/>
          <w:color w:val="000000"/>
          <w:sz w:val="32"/>
          <w:szCs w:val="32"/>
        </w:rPr>
        <w:t>1</w:t>
      </w:r>
      <w:r w:rsidR="0099588F">
        <w:rPr>
          <w:rFonts w:ascii="仿宋_GB2312" w:eastAsia="仿宋_GB2312" w:hAnsi="宋体"/>
          <w:color w:val="000000"/>
          <w:sz w:val="32"/>
          <w:szCs w:val="32"/>
        </w:rPr>
        <w:t>0</w:t>
      </w:r>
      <w:r>
        <w:rPr>
          <w:rFonts w:ascii="仿宋_GB2312" w:eastAsia="仿宋_GB2312" w:hAnsi="宋体" w:hint="eastAsia"/>
          <w:color w:val="000000"/>
          <w:sz w:val="32"/>
          <w:szCs w:val="32"/>
        </w:rPr>
        <w:t>辆、其他用车</w:t>
      </w:r>
      <w:r w:rsidR="0099588F">
        <w:rPr>
          <w:rFonts w:ascii="仿宋_GB2312" w:eastAsia="仿宋_GB2312" w:hAnsi="宋体"/>
          <w:color w:val="000000"/>
          <w:sz w:val="32"/>
          <w:szCs w:val="32"/>
        </w:rPr>
        <w:t>11</w:t>
      </w:r>
      <w:r>
        <w:rPr>
          <w:rFonts w:ascii="仿宋_GB2312" w:eastAsia="仿宋_GB2312" w:hAnsi="宋体" w:hint="eastAsia"/>
          <w:color w:val="000000"/>
          <w:sz w:val="32"/>
          <w:szCs w:val="32"/>
        </w:rPr>
        <w:t>辆，</w:t>
      </w:r>
      <w:r w:rsidR="00ED2172" w:rsidRPr="00ED2172">
        <w:rPr>
          <w:rFonts w:ascii="仿宋_GB2312" w:eastAsia="仿宋_GB2312" w:hAnsi="宋体" w:hint="eastAsia"/>
          <w:color w:val="000000"/>
          <w:sz w:val="32"/>
          <w:szCs w:val="32"/>
        </w:rPr>
        <w:t>其他用车主要是两校区教职工</w:t>
      </w:r>
      <w:r w:rsidR="00ED2172">
        <w:rPr>
          <w:rFonts w:ascii="仿宋_GB2312" w:eastAsia="仿宋_GB2312" w:hAnsi="宋体" w:hint="eastAsia"/>
          <w:color w:val="000000"/>
          <w:sz w:val="32"/>
          <w:szCs w:val="32"/>
        </w:rPr>
        <w:t>交通</w:t>
      </w:r>
      <w:r w:rsidR="00ED2172">
        <w:rPr>
          <w:rFonts w:ascii="仿宋_GB2312" w:eastAsia="仿宋_GB2312" w:hAnsi="宋体"/>
          <w:color w:val="000000"/>
          <w:sz w:val="32"/>
          <w:szCs w:val="32"/>
        </w:rPr>
        <w:t>用</w:t>
      </w:r>
      <w:r w:rsidR="00ED2172" w:rsidRPr="00A556A6">
        <w:rPr>
          <w:rFonts w:ascii="仿宋_GB2312" w:eastAsia="仿宋_GB2312" w:hAnsi="宋体" w:hint="eastAsia"/>
          <w:color w:val="000000"/>
          <w:sz w:val="32"/>
          <w:szCs w:val="32"/>
        </w:rPr>
        <w:t>校车</w:t>
      </w:r>
      <w:r w:rsidRPr="00A556A6">
        <w:rPr>
          <w:rFonts w:ascii="仿宋_GB2312" w:eastAsia="仿宋_GB2312" w:hAnsi="宋体" w:hint="eastAsia"/>
          <w:color w:val="000000"/>
          <w:sz w:val="32"/>
          <w:szCs w:val="32"/>
        </w:rPr>
        <w:t>；</w:t>
      </w:r>
      <w:r w:rsidR="0099588F">
        <w:rPr>
          <w:rFonts w:ascii="仿宋_GB2312" w:eastAsia="仿宋_GB2312" w:hAnsi="宋体" w:hint="eastAsia"/>
          <w:color w:val="000000"/>
          <w:sz w:val="32"/>
          <w:szCs w:val="32"/>
        </w:rPr>
        <w:t>单位</w:t>
      </w:r>
      <w:r w:rsidR="0099588F">
        <w:rPr>
          <w:rFonts w:ascii="仿宋_GB2312" w:eastAsia="仿宋_GB2312" w:hAnsi="宋体"/>
          <w:color w:val="000000"/>
          <w:sz w:val="32"/>
          <w:szCs w:val="32"/>
        </w:rPr>
        <w:t>价值</w:t>
      </w:r>
      <w:r w:rsidR="0099588F">
        <w:rPr>
          <w:rFonts w:ascii="仿宋_GB2312" w:eastAsia="仿宋_GB2312" w:hAnsi="宋体" w:hint="eastAsia"/>
          <w:color w:val="000000"/>
          <w:sz w:val="32"/>
          <w:szCs w:val="32"/>
        </w:rPr>
        <w:t>50万</w:t>
      </w:r>
      <w:r w:rsidR="0099588F">
        <w:rPr>
          <w:rFonts w:ascii="仿宋_GB2312" w:eastAsia="仿宋_GB2312" w:hAnsi="宋体"/>
          <w:color w:val="000000"/>
          <w:sz w:val="32"/>
          <w:szCs w:val="32"/>
        </w:rPr>
        <w:t>元以上通用设备</w:t>
      </w:r>
      <w:r w:rsidR="0099588F">
        <w:rPr>
          <w:rFonts w:ascii="仿宋_GB2312" w:eastAsia="仿宋_GB2312" w:hAnsi="宋体" w:hint="eastAsia"/>
          <w:color w:val="000000"/>
          <w:sz w:val="32"/>
          <w:szCs w:val="32"/>
        </w:rPr>
        <w:t>13台</w:t>
      </w:r>
      <w:r w:rsidR="0099588F">
        <w:rPr>
          <w:rFonts w:ascii="仿宋_GB2312" w:eastAsia="仿宋_GB2312" w:hAnsi="宋体"/>
          <w:color w:val="000000"/>
          <w:sz w:val="32"/>
          <w:szCs w:val="32"/>
        </w:rPr>
        <w:t>、</w:t>
      </w:r>
      <w:r w:rsidRPr="0099588F">
        <w:rPr>
          <w:rFonts w:ascii="仿宋_GB2312" w:eastAsia="仿宋_GB2312" w:hAnsi="宋体" w:hint="eastAsia"/>
          <w:sz w:val="32"/>
          <w:szCs w:val="32"/>
        </w:rPr>
        <w:t>单位价值</w:t>
      </w:r>
      <w:r w:rsidR="0099588F" w:rsidRPr="0099588F">
        <w:rPr>
          <w:rFonts w:ascii="仿宋_GB2312" w:eastAsia="仿宋_GB2312" w:hAnsi="宋体"/>
          <w:sz w:val="32"/>
          <w:szCs w:val="32"/>
        </w:rPr>
        <w:t>1</w:t>
      </w:r>
      <w:r w:rsidRPr="0099588F">
        <w:rPr>
          <w:rFonts w:ascii="仿宋_GB2312" w:eastAsia="仿宋_GB2312" w:hAnsi="宋体" w:hint="eastAsia"/>
          <w:sz w:val="32"/>
          <w:szCs w:val="32"/>
        </w:rPr>
        <w:t>00万元大型设备</w:t>
      </w:r>
      <w:r w:rsidR="0099588F" w:rsidRPr="0099588F">
        <w:rPr>
          <w:rFonts w:ascii="仿宋_GB2312" w:eastAsia="仿宋_GB2312" w:hAnsi="宋体"/>
          <w:sz w:val="32"/>
          <w:szCs w:val="32"/>
        </w:rPr>
        <w:t>3</w:t>
      </w:r>
      <w:r w:rsidRPr="0099588F">
        <w:rPr>
          <w:rFonts w:ascii="仿宋_GB2312" w:eastAsia="仿宋_GB2312" w:hAnsi="宋体" w:hint="eastAsia"/>
          <w:sz w:val="32"/>
          <w:szCs w:val="32"/>
        </w:rPr>
        <w:t>套。</w:t>
      </w:r>
    </w:p>
    <w:p w:rsidR="009D16C9" w:rsidRDefault="009D16C9" w:rsidP="009D16C9">
      <w:pPr>
        <w:ind w:firstLineChars="1200" w:firstLine="3840"/>
        <w:rPr>
          <w:rFonts w:ascii="仿宋_GB2312" w:eastAsia="仿宋_GB2312" w:hAnsi="宋体"/>
          <w:color w:val="FF0000"/>
          <w:sz w:val="32"/>
          <w:szCs w:val="32"/>
        </w:rPr>
      </w:pPr>
    </w:p>
    <w:p w:rsidR="009D16C9" w:rsidRPr="0099588F" w:rsidRDefault="009D16C9" w:rsidP="009D16C9">
      <w:pPr>
        <w:ind w:firstLineChars="1450" w:firstLine="4640"/>
        <w:rPr>
          <w:rFonts w:ascii="仿宋_GB2312" w:eastAsia="仿宋_GB2312" w:hAnsi="宋体"/>
          <w:sz w:val="32"/>
          <w:szCs w:val="32"/>
        </w:rPr>
      </w:pPr>
      <w:r w:rsidRPr="0099588F">
        <w:rPr>
          <w:rFonts w:ascii="仿宋_GB2312" w:eastAsia="仿宋_GB2312" w:hAnsi="宋体" w:hint="eastAsia"/>
          <w:sz w:val="32"/>
          <w:szCs w:val="32"/>
        </w:rPr>
        <w:t>二〇一七年八月二十三日</w:t>
      </w:r>
      <w:bookmarkStart w:id="0" w:name="_GoBack"/>
      <w:bookmarkEnd w:id="0"/>
    </w:p>
    <w:sectPr w:rsidR="009D16C9" w:rsidRPr="00995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A2"/>
    <w:rsid w:val="001702AD"/>
    <w:rsid w:val="00276739"/>
    <w:rsid w:val="002C630A"/>
    <w:rsid w:val="002F4765"/>
    <w:rsid w:val="00351218"/>
    <w:rsid w:val="00561D6F"/>
    <w:rsid w:val="00657679"/>
    <w:rsid w:val="007267FB"/>
    <w:rsid w:val="00792FB9"/>
    <w:rsid w:val="0087483D"/>
    <w:rsid w:val="008776A2"/>
    <w:rsid w:val="00894FA9"/>
    <w:rsid w:val="008C46CB"/>
    <w:rsid w:val="00931C63"/>
    <w:rsid w:val="009421E9"/>
    <w:rsid w:val="0099588F"/>
    <w:rsid w:val="009D16C9"/>
    <w:rsid w:val="00A556A6"/>
    <w:rsid w:val="00BB5C37"/>
    <w:rsid w:val="00C03DBE"/>
    <w:rsid w:val="00C17C14"/>
    <w:rsid w:val="00CC11ED"/>
    <w:rsid w:val="00CC210A"/>
    <w:rsid w:val="00DC5739"/>
    <w:rsid w:val="00DE4101"/>
    <w:rsid w:val="00ED2172"/>
    <w:rsid w:val="00F9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F19AD"/>
  <w15:chartTrackingRefBased/>
  <w15:docId w15:val="{70D227EC-D8D7-43DD-9F23-7ED1D25F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6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8776A2"/>
    <w:pPr>
      <w:jc w:val="left"/>
    </w:pPr>
  </w:style>
  <w:style w:type="character" w:customStyle="1" w:styleId="a4">
    <w:name w:val="批注文字 字符"/>
    <w:basedOn w:val="a0"/>
    <w:link w:val="a3"/>
    <w:rsid w:val="008776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0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460</Words>
  <Characters>2622</Characters>
  <Application>Microsoft Office Word</Application>
  <DocSecurity>0</DocSecurity>
  <Lines>21</Lines>
  <Paragraphs>6</Paragraphs>
  <ScaleCrop>false</ScaleCrop>
  <Company>Sky123.Org</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张潞浯</dc:creator>
  <cp:keywords/>
  <dc:description/>
  <cp:lastModifiedBy>张潞浯</cp:lastModifiedBy>
  <cp:revision>27</cp:revision>
  <dcterms:created xsi:type="dcterms:W3CDTF">2017-08-23T01:22:00Z</dcterms:created>
  <dcterms:modified xsi:type="dcterms:W3CDTF">2017-08-23T08:07:00Z</dcterms:modified>
</cp:coreProperties>
</file>